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3F37A" w14:textId="5DE5D23E" w:rsidR="00B5267E" w:rsidRPr="00190BDA" w:rsidRDefault="00190F7E" w:rsidP="00FE63C9">
      <w:pPr>
        <w:pStyle w:val="NoSpacing"/>
        <w:jc w:val="center"/>
        <w:rPr>
          <w:b/>
          <w:bCs/>
          <w:i/>
          <w:iCs/>
          <w:sz w:val="26"/>
          <w:szCs w:val="26"/>
        </w:rPr>
      </w:pPr>
      <w:r>
        <w:rPr>
          <w:b/>
          <w:bCs/>
          <w:i/>
          <w:iCs/>
          <w:sz w:val="26"/>
          <w:szCs w:val="26"/>
        </w:rPr>
        <w:t xml:space="preserve"> </w:t>
      </w:r>
      <w:r w:rsidR="00DB522C">
        <w:rPr>
          <w:b/>
          <w:bCs/>
          <w:i/>
          <w:iCs/>
          <w:sz w:val="26"/>
          <w:szCs w:val="26"/>
        </w:rPr>
        <w:t xml:space="preserve">UN </w:t>
      </w:r>
      <w:r w:rsidR="00746A13">
        <w:rPr>
          <w:b/>
          <w:bCs/>
          <w:i/>
          <w:iCs/>
          <w:sz w:val="26"/>
          <w:szCs w:val="26"/>
        </w:rPr>
        <w:t>Virtual Forum on Responsible Business and Human Rights</w:t>
      </w:r>
    </w:p>
    <w:p w14:paraId="1C7E442E" w14:textId="77777777" w:rsidR="00FE63C9" w:rsidRPr="00534614" w:rsidRDefault="00FE63C9" w:rsidP="00FE63C9">
      <w:pPr>
        <w:pStyle w:val="NoSpacing"/>
      </w:pPr>
    </w:p>
    <w:p w14:paraId="6388049F" w14:textId="4A034C8D" w:rsidR="00B5267E" w:rsidRDefault="00B5267E" w:rsidP="00FE63C9">
      <w:pPr>
        <w:pStyle w:val="NoSpacing"/>
        <w:jc w:val="center"/>
        <w:rPr>
          <w:b/>
          <w:bCs/>
          <w:i/>
          <w:iCs/>
          <w:sz w:val="26"/>
          <w:szCs w:val="26"/>
        </w:rPr>
      </w:pPr>
      <w:r w:rsidRPr="00190BDA">
        <w:rPr>
          <w:b/>
          <w:bCs/>
          <w:i/>
          <w:iCs/>
          <w:sz w:val="26"/>
          <w:szCs w:val="26"/>
        </w:rPr>
        <w:t xml:space="preserve">Concept </w:t>
      </w:r>
      <w:r w:rsidR="00560B18">
        <w:rPr>
          <w:b/>
          <w:bCs/>
          <w:i/>
          <w:iCs/>
          <w:sz w:val="26"/>
          <w:szCs w:val="26"/>
        </w:rPr>
        <w:t>N</w:t>
      </w:r>
      <w:r w:rsidRPr="00190BDA">
        <w:rPr>
          <w:b/>
          <w:bCs/>
          <w:i/>
          <w:iCs/>
          <w:sz w:val="26"/>
          <w:szCs w:val="26"/>
        </w:rPr>
        <w:t>ote</w:t>
      </w:r>
      <w:r w:rsidR="00972C9F">
        <w:rPr>
          <w:b/>
          <w:bCs/>
          <w:i/>
          <w:iCs/>
          <w:sz w:val="26"/>
          <w:szCs w:val="26"/>
        </w:rPr>
        <w:t xml:space="preserve">: </w:t>
      </w:r>
      <w:r w:rsidR="00035EAB">
        <w:rPr>
          <w:b/>
          <w:bCs/>
          <w:i/>
          <w:iCs/>
          <w:sz w:val="26"/>
          <w:szCs w:val="26"/>
        </w:rPr>
        <w:t>side session</w:t>
      </w:r>
    </w:p>
    <w:p w14:paraId="0F553E6A" w14:textId="17C072FA" w:rsidR="001E5177" w:rsidRPr="00304880" w:rsidRDefault="00035EAB" w:rsidP="00F37AE8">
      <w:pPr>
        <w:rPr>
          <w:rFonts w:ascii="Helvetica" w:hAnsi="Helvetica" w:cs="Helvetica"/>
          <w:b/>
          <w:bCs/>
          <w:color w:val="4472C4"/>
          <w:szCs w:val="20"/>
        </w:rPr>
      </w:pPr>
      <w:r>
        <w:br/>
      </w:r>
      <w:proofErr w:type="spellStart"/>
      <w:r w:rsidRPr="00304880">
        <w:rPr>
          <w:rFonts w:ascii="Helvetica" w:hAnsi="Helvetica" w:cs="Helvetica"/>
          <w:b/>
          <w:bCs/>
          <w:szCs w:val="20"/>
        </w:rPr>
        <w:t>Organiser</w:t>
      </w:r>
      <w:proofErr w:type="spellEnd"/>
      <w:r w:rsidR="00AF722E" w:rsidRPr="00304880">
        <w:rPr>
          <w:rFonts w:ascii="Helvetica" w:hAnsi="Helvetica" w:cs="Helvetica"/>
          <w:szCs w:val="20"/>
        </w:rPr>
        <w:t xml:space="preserve">: </w:t>
      </w:r>
      <w:r w:rsidRPr="00304880">
        <w:rPr>
          <w:rFonts w:ascii="Helvetica" w:hAnsi="Helvetica" w:cs="Helvetica"/>
          <w:szCs w:val="20"/>
        </w:rPr>
        <w:t xml:space="preserve">ECPAT International </w:t>
      </w:r>
      <w:hyperlink r:id="rId11" w:history="1">
        <w:r w:rsidRPr="00304880">
          <w:rPr>
            <w:rStyle w:val="Hyperlink"/>
            <w:rFonts w:ascii="Helvetica" w:hAnsi="Helvetica" w:cs="Helvetica"/>
            <w:szCs w:val="20"/>
          </w:rPr>
          <w:t>www.ecpat.org</w:t>
        </w:r>
      </w:hyperlink>
      <w:r w:rsidRPr="00304880">
        <w:rPr>
          <w:rFonts w:ascii="Helvetica" w:hAnsi="Helvetica" w:cs="Helvetica"/>
          <w:szCs w:val="20"/>
        </w:rPr>
        <w:t xml:space="preserve"> </w:t>
      </w:r>
    </w:p>
    <w:tbl>
      <w:tblPr>
        <w:tblStyle w:val="TableGrid"/>
        <w:tblW w:w="0" w:type="auto"/>
        <w:tblLook w:val="04A0" w:firstRow="1" w:lastRow="0" w:firstColumn="1" w:lastColumn="0" w:noHBand="0" w:noVBand="1"/>
      </w:tblPr>
      <w:tblGrid>
        <w:gridCol w:w="1885"/>
        <w:gridCol w:w="7465"/>
      </w:tblGrid>
      <w:tr w:rsidR="003D396D" w14:paraId="6515D453" w14:textId="77777777" w:rsidTr="00D92934">
        <w:tc>
          <w:tcPr>
            <w:tcW w:w="1885" w:type="dxa"/>
          </w:tcPr>
          <w:p w14:paraId="11C9DBA4" w14:textId="74A79C20" w:rsidR="003D396D" w:rsidRPr="000F33A9" w:rsidRDefault="00035EAB" w:rsidP="00F36D07">
            <w:pPr>
              <w:pStyle w:val="NoSpacing"/>
              <w:spacing w:before="160" w:after="160"/>
              <w:rPr>
                <w:b/>
                <w:bCs/>
                <w:lang w:val="en-GB"/>
              </w:rPr>
            </w:pPr>
            <w:r>
              <w:rPr>
                <w:b/>
                <w:bCs/>
                <w:lang w:val="en-GB"/>
              </w:rPr>
              <w:t>T</w:t>
            </w:r>
            <w:r w:rsidR="003D396D">
              <w:rPr>
                <w:b/>
                <w:bCs/>
                <w:lang w:val="en-GB"/>
              </w:rPr>
              <w:t>itle of the session</w:t>
            </w:r>
          </w:p>
        </w:tc>
        <w:tc>
          <w:tcPr>
            <w:tcW w:w="7465" w:type="dxa"/>
          </w:tcPr>
          <w:p w14:paraId="07FBE1E5" w14:textId="44BB13BD" w:rsidR="003D396D" w:rsidRPr="00760ADA" w:rsidRDefault="00EA7CB4" w:rsidP="00E23EEF">
            <w:pPr>
              <w:spacing w:before="160" w:after="160"/>
              <w:textAlignment w:val="baseline"/>
              <w:rPr>
                <w:rFonts w:ascii="Helvetica" w:eastAsia="Times New Roman" w:hAnsi="Helvetica" w:cs="Helvetica"/>
                <w:b/>
                <w:bCs/>
                <w:szCs w:val="20"/>
              </w:rPr>
            </w:pPr>
            <w:r w:rsidRPr="00760ADA">
              <w:rPr>
                <w:rFonts w:ascii="Helvetica" w:eastAsia="Times New Roman" w:hAnsi="Helvetica" w:cs="Helvetica"/>
                <w:b/>
                <w:bCs/>
                <w:szCs w:val="20"/>
              </w:rPr>
              <w:t>Rethinking the restart of tourism in the Asia-Pacific region while managing adverse impacts on child rights</w:t>
            </w:r>
          </w:p>
        </w:tc>
      </w:tr>
      <w:tr w:rsidR="003D396D" w14:paraId="5B7F74DF" w14:textId="77777777" w:rsidTr="00D92934">
        <w:tc>
          <w:tcPr>
            <w:tcW w:w="1885" w:type="dxa"/>
          </w:tcPr>
          <w:p w14:paraId="0636C685" w14:textId="5A40DEA3" w:rsidR="003D396D" w:rsidRPr="000F33A9" w:rsidRDefault="003D396D" w:rsidP="00F36D07">
            <w:pPr>
              <w:pStyle w:val="NoSpacing"/>
              <w:spacing w:before="160" w:after="160"/>
              <w:rPr>
                <w:lang w:val="en-GB"/>
              </w:rPr>
            </w:pPr>
            <w:r w:rsidRPr="0070322B">
              <w:rPr>
                <w:b/>
                <w:bCs/>
                <w:lang w:val="en-GB"/>
              </w:rPr>
              <w:t>Short description of what the session is about</w:t>
            </w:r>
            <w:r w:rsidRPr="00C71A29">
              <w:rPr>
                <w:lang w:val="en-GB"/>
              </w:rPr>
              <w:t xml:space="preserve"> </w:t>
            </w:r>
          </w:p>
        </w:tc>
        <w:tc>
          <w:tcPr>
            <w:tcW w:w="7465" w:type="dxa"/>
          </w:tcPr>
          <w:p w14:paraId="7E6A9FC0" w14:textId="2CFD4237" w:rsidR="003D396D" w:rsidRPr="00B87801" w:rsidRDefault="00EA7CB4" w:rsidP="00304880">
            <w:pPr>
              <w:pStyle w:val="paragraph"/>
              <w:spacing w:before="160" w:beforeAutospacing="0" w:after="160" w:afterAutospacing="0"/>
              <w:textAlignment w:val="baseline"/>
              <w:rPr>
                <w:rFonts w:ascii="Helvetica" w:hAnsi="Helvetica" w:cs="Helvetica"/>
                <w:sz w:val="20"/>
                <w:szCs w:val="20"/>
              </w:rPr>
            </w:pPr>
            <w:r w:rsidRPr="00EA7CB4">
              <w:rPr>
                <w:rFonts w:ascii="Helvetica" w:hAnsi="Helvetica" w:cs="Helvetica"/>
                <w:sz w:val="20"/>
                <w:szCs w:val="20"/>
              </w:rPr>
              <w:t>Among the multitude of challenges at the intersection of business and human rights, urgent action is needed to protect children from all forms of violence</w:t>
            </w:r>
            <w:r>
              <w:rPr>
                <w:rFonts w:ascii="Helvetica" w:hAnsi="Helvetica" w:cs="Helvetica"/>
                <w:sz w:val="20"/>
                <w:szCs w:val="20"/>
              </w:rPr>
              <w:t>, in particular</w:t>
            </w:r>
            <w:r w:rsidRPr="00EA7CB4">
              <w:rPr>
                <w:rFonts w:ascii="Helvetica" w:hAnsi="Helvetica" w:cs="Helvetica"/>
                <w:sz w:val="20"/>
                <w:szCs w:val="20"/>
              </w:rPr>
              <w:t xml:space="preserve"> in the view of the restart of tourism after COVID-19 pandemic. As the world responds to the pandemic, push factors that facilitate or lead to violence, including the sexual exploitation of children both online and offline are intensifying, or are expected to increase. It’s time now, to rethink inclusive and sustainable development in the region that can be achieved only if key stakeholders act together to prevent, mitigate, and remediate risks to child protection.</w:t>
            </w:r>
          </w:p>
        </w:tc>
      </w:tr>
      <w:tr w:rsidR="003D396D" w14:paraId="006BBB58" w14:textId="77777777" w:rsidTr="00D92934">
        <w:tc>
          <w:tcPr>
            <w:tcW w:w="1885" w:type="dxa"/>
          </w:tcPr>
          <w:p w14:paraId="0E27FBEB" w14:textId="508DFCF3" w:rsidR="003D396D" w:rsidRDefault="003D396D" w:rsidP="00F36D07">
            <w:pPr>
              <w:pStyle w:val="NoSpacing"/>
              <w:spacing w:before="160" w:after="160"/>
              <w:rPr>
                <w:b/>
                <w:bCs/>
                <w:lang w:val="en-GB"/>
              </w:rPr>
            </w:pPr>
            <w:r w:rsidRPr="00150C0D">
              <w:rPr>
                <w:b/>
                <w:bCs/>
                <w:lang w:val="en-GB"/>
              </w:rPr>
              <w:t>Session objectives</w:t>
            </w:r>
          </w:p>
        </w:tc>
        <w:tc>
          <w:tcPr>
            <w:tcW w:w="7465" w:type="dxa"/>
          </w:tcPr>
          <w:p w14:paraId="2EF82337" w14:textId="15F28981" w:rsidR="003D396D" w:rsidRPr="00B87801" w:rsidRDefault="00EA7CB4" w:rsidP="006E6233">
            <w:pPr>
              <w:pStyle w:val="paragraph"/>
              <w:spacing w:before="160" w:beforeAutospacing="0" w:after="160" w:afterAutospacing="0"/>
              <w:textAlignment w:val="baseline"/>
              <w:rPr>
                <w:rFonts w:ascii="Helvetica" w:hAnsi="Helvetica" w:cs="Helvetica"/>
                <w:sz w:val="20"/>
                <w:szCs w:val="20"/>
              </w:rPr>
            </w:pPr>
            <w:r w:rsidRPr="00EA7CB4">
              <w:rPr>
                <w:rFonts w:ascii="Helvetica" w:hAnsi="Helvetica" w:cs="Helvetica"/>
                <w:sz w:val="20"/>
                <w:szCs w:val="20"/>
              </w:rPr>
              <w:t xml:space="preserve">To have key stakeholders representing governments, the travel &amp; tourism industry, as well as </w:t>
            </w:r>
            <w:r>
              <w:rPr>
                <w:rFonts w:ascii="Helvetica" w:hAnsi="Helvetica" w:cs="Helvetica"/>
                <w:sz w:val="20"/>
                <w:szCs w:val="20"/>
              </w:rPr>
              <w:t xml:space="preserve">civil society organizations </w:t>
            </w:r>
            <w:r w:rsidRPr="00EA7CB4">
              <w:rPr>
                <w:rFonts w:ascii="Helvetica" w:hAnsi="Helvetica" w:cs="Helvetica"/>
                <w:sz w:val="20"/>
                <w:szCs w:val="20"/>
              </w:rPr>
              <w:t>take stock of the key challenges, including implications of the pandemic, versus progress made up to date in respect to child protection</w:t>
            </w:r>
            <w:r w:rsidR="00760ADA">
              <w:rPr>
                <w:rFonts w:ascii="Helvetica" w:hAnsi="Helvetica" w:cs="Helvetica"/>
                <w:sz w:val="20"/>
                <w:szCs w:val="20"/>
              </w:rPr>
              <w:t xml:space="preserve"> </w:t>
            </w:r>
            <w:r w:rsidR="00D6024C">
              <w:rPr>
                <w:rFonts w:ascii="Helvetica" w:hAnsi="Helvetica" w:cs="Helvetica"/>
                <w:sz w:val="20"/>
                <w:szCs w:val="20"/>
              </w:rPr>
              <w:t>(</w:t>
            </w:r>
            <w:hyperlink r:id="rId12" w:history="1">
              <w:r w:rsidR="00760ADA" w:rsidRPr="004C6C13">
                <w:rPr>
                  <w:rStyle w:val="Hyperlink"/>
                  <w:rFonts w:ascii="Helvetica" w:hAnsi="Helvetica" w:cs="Helvetica"/>
                  <w:sz w:val="20"/>
                  <w:szCs w:val="20"/>
                </w:rPr>
                <w:t>www.protectingchildrenintourism.org</w:t>
              </w:r>
            </w:hyperlink>
            <w:r w:rsidR="00D6024C">
              <w:rPr>
                <w:rFonts w:ascii="Helvetica" w:hAnsi="Helvetica" w:cs="Helvetica"/>
                <w:sz w:val="20"/>
                <w:szCs w:val="20"/>
              </w:rPr>
              <w:t xml:space="preserve">;  </w:t>
            </w:r>
            <w:hyperlink r:id="rId13" w:history="1">
              <w:r w:rsidR="00D6024C" w:rsidRPr="00A334E5">
                <w:rPr>
                  <w:rStyle w:val="Hyperlink"/>
                  <w:rFonts w:ascii="Helvetica" w:hAnsi="Helvetica" w:cs="Helvetica"/>
                  <w:sz w:val="20"/>
                  <w:szCs w:val="20"/>
                </w:rPr>
                <w:t>www.downtozeroplatform.com</w:t>
              </w:r>
            </w:hyperlink>
            <w:r w:rsidR="00D6024C">
              <w:rPr>
                <w:rFonts w:ascii="Helvetica" w:hAnsi="Helvetica" w:cs="Helvetica"/>
                <w:sz w:val="20"/>
                <w:szCs w:val="20"/>
              </w:rPr>
              <w:t xml:space="preserve">) and </w:t>
            </w:r>
            <w:r w:rsidRPr="00EA7CB4">
              <w:rPr>
                <w:rFonts w:ascii="Helvetica" w:hAnsi="Helvetica" w:cs="Helvetica"/>
                <w:sz w:val="20"/>
                <w:szCs w:val="20"/>
              </w:rPr>
              <w:t xml:space="preserve">to </w:t>
            </w:r>
            <w:r w:rsidR="006E6233">
              <w:rPr>
                <w:rFonts w:ascii="Helvetica" w:hAnsi="Helvetica" w:cs="Helvetica"/>
                <w:sz w:val="20"/>
                <w:szCs w:val="20"/>
              </w:rPr>
              <w:t>discuss</w:t>
            </w:r>
            <w:r w:rsidRPr="00EA7CB4">
              <w:rPr>
                <w:rFonts w:ascii="Helvetica" w:hAnsi="Helvetica" w:cs="Helvetica"/>
                <w:sz w:val="20"/>
                <w:szCs w:val="20"/>
              </w:rPr>
              <w:t xml:space="preserve"> the recovery </w:t>
            </w:r>
            <w:r w:rsidR="006E6233">
              <w:rPr>
                <w:rFonts w:ascii="Helvetica" w:hAnsi="Helvetica" w:cs="Helvetica"/>
                <w:sz w:val="20"/>
                <w:szCs w:val="20"/>
              </w:rPr>
              <w:t>phase</w:t>
            </w:r>
            <w:r w:rsidRPr="00EA7CB4">
              <w:rPr>
                <w:rFonts w:ascii="Helvetica" w:hAnsi="Helvetica" w:cs="Helvetica"/>
                <w:sz w:val="20"/>
                <w:szCs w:val="20"/>
              </w:rPr>
              <w:t xml:space="preserve"> for the travel and tourism sector in the Asia-Pacific region. The discussion will help to plan, coordinat</w:t>
            </w:r>
            <w:r w:rsidR="00304880">
              <w:rPr>
                <w:rFonts w:ascii="Helvetica" w:hAnsi="Helvetica" w:cs="Helvetica"/>
                <w:sz w:val="20"/>
                <w:szCs w:val="20"/>
              </w:rPr>
              <w:t>e and influence others</w:t>
            </w:r>
            <w:r w:rsidRPr="00EA7CB4">
              <w:rPr>
                <w:rFonts w:ascii="Helvetica" w:hAnsi="Helvetica" w:cs="Helvetica"/>
                <w:sz w:val="20"/>
                <w:szCs w:val="20"/>
              </w:rPr>
              <w:t xml:space="preserve"> about what steps to take to restart tourism in a sustainable way, with child protection in focus.</w:t>
            </w:r>
          </w:p>
        </w:tc>
      </w:tr>
      <w:tr w:rsidR="003D396D" w14:paraId="3201FB04" w14:textId="77777777" w:rsidTr="00D92934">
        <w:trPr>
          <w:trHeight w:val="2213"/>
        </w:trPr>
        <w:tc>
          <w:tcPr>
            <w:tcW w:w="1885" w:type="dxa"/>
          </w:tcPr>
          <w:p w14:paraId="0770EC73" w14:textId="319C964E" w:rsidR="003D396D" w:rsidRDefault="003D396D" w:rsidP="00F36D07">
            <w:pPr>
              <w:pStyle w:val="NoSpacing"/>
              <w:spacing w:before="160" w:after="160"/>
              <w:rPr>
                <w:b/>
                <w:bCs/>
                <w:lang w:val="en-GB"/>
              </w:rPr>
            </w:pPr>
            <w:r>
              <w:rPr>
                <w:b/>
                <w:bCs/>
                <w:lang w:val="en-GB"/>
              </w:rPr>
              <w:t>Key discussion questions</w:t>
            </w:r>
          </w:p>
        </w:tc>
        <w:tc>
          <w:tcPr>
            <w:tcW w:w="7465" w:type="dxa"/>
          </w:tcPr>
          <w:p w14:paraId="06EC4278" w14:textId="3F00BA15" w:rsidR="00EA7CB4" w:rsidRDefault="00EA7CB4" w:rsidP="00EA7CB4">
            <w:pPr>
              <w:pStyle w:val="paragraph"/>
              <w:numPr>
                <w:ilvl w:val="0"/>
                <w:numId w:val="18"/>
              </w:numPr>
              <w:spacing w:before="120" w:beforeAutospacing="0"/>
              <w:textAlignment w:val="baseline"/>
              <w:rPr>
                <w:rFonts w:ascii="Helvetica" w:hAnsi="Helvetica" w:cs="Helvetica"/>
                <w:sz w:val="20"/>
                <w:szCs w:val="20"/>
              </w:rPr>
            </w:pPr>
            <w:r w:rsidRPr="00EA7CB4">
              <w:rPr>
                <w:rFonts w:ascii="Helvetica" w:hAnsi="Helvetica" w:cs="Helvetica"/>
                <w:sz w:val="20"/>
                <w:szCs w:val="20"/>
              </w:rPr>
              <w:t>What are the most urgent and critical challenges</w:t>
            </w:r>
            <w:r>
              <w:rPr>
                <w:rFonts w:ascii="Helvetica" w:hAnsi="Helvetica" w:cs="Helvetica"/>
                <w:sz w:val="20"/>
                <w:szCs w:val="20"/>
              </w:rPr>
              <w:t xml:space="preserve">, and </w:t>
            </w:r>
            <w:r w:rsidRPr="00EA7CB4">
              <w:rPr>
                <w:rFonts w:ascii="Helvetica" w:hAnsi="Helvetica" w:cs="Helvetica"/>
                <w:sz w:val="20"/>
                <w:szCs w:val="20"/>
              </w:rPr>
              <w:t>key risks to children’s rights view the impact of COVID-19?</w:t>
            </w:r>
          </w:p>
          <w:p w14:paraId="7EDE0E64" w14:textId="77777777" w:rsidR="00EA7CB4" w:rsidRDefault="00EA7CB4" w:rsidP="00EA7CB4">
            <w:pPr>
              <w:pStyle w:val="paragraph"/>
              <w:numPr>
                <w:ilvl w:val="0"/>
                <w:numId w:val="18"/>
              </w:numPr>
              <w:spacing w:before="160"/>
              <w:textAlignment w:val="baseline"/>
              <w:rPr>
                <w:rFonts w:ascii="Helvetica" w:hAnsi="Helvetica" w:cs="Helvetica"/>
                <w:sz w:val="20"/>
                <w:szCs w:val="20"/>
              </w:rPr>
            </w:pPr>
            <w:r w:rsidRPr="00EA7CB4">
              <w:rPr>
                <w:rFonts w:ascii="Helvetica" w:hAnsi="Helvetica" w:cs="Helvetica"/>
                <w:sz w:val="20"/>
                <w:szCs w:val="20"/>
              </w:rPr>
              <w:t xml:space="preserve">What solutions can companies implement to address these, now and during the phase of the recovery, considering the current “survival mode” for the travel and tourism sector itself? </w:t>
            </w:r>
          </w:p>
          <w:p w14:paraId="122BB66C" w14:textId="06CEE5FB" w:rsidR="003D396D" w:rsidRPr="00EA7CB4" w:rsidRDefault="00EA7CB4" w:rsidP="00D92934">
            <w:pPr>
              <w:pStyle w:val="paragraph"/>
              <w:numPr>
                <w:ilvl w:val="0"/>
                <w:numId w:val="18"/>
              </w:numPr>
              <w:spacing w:after="120" w:afterAutospacing="0"/>
              <w:textAlignment w:val="baseline"/>
              <w:rPr>
                <w:rFonts w:ascii="Helvetica" w:hAnsi="Helvetica" w:cs="Helvetica"/>
                <w:sz w:val="20"/>
                <w:szCs w:val="20"/>
              </w:rPr>
            </w:pPr>
            <w:r w:rsidRPr="00EA7CB4">
              <w:rPr>
                <w:rFonts w:ascii="Helvetica" w:hAnsi="Helvetica" w:cs="Helvetica"/>
                <w:sz w:val="20"/>
                <w:szCs w:val="20"/>
              </w:rPr>
              <w:t xml:space="preserve">What actions are there and need to be taken by governments and regional intergovernmental bodies to create an environment where businesses </w:t>
            </w:r>
            <w:r>
              <w:rPr>
                <w:rFonts w:ascii="Helvetica" w:hAnsi="Helvetica" w:cs="Helvetica"/>
                <w:sz w:val="20"/>
                <w:szCs w:val="20"/>
              </w:rPr>
              <w:t>is</w:t>
            </w:r>
            <w:r w:rsidRPr="00EA7CB4">
              <w:rPr>
                <w:rFonts w:ascii="Helvetica" w:hAnsi="Helvetica" w:cs="Helvetica"/>
                <w:sz w:val="20"/>
                <w:szCs w:val="20"/>
              </w:rPr>
              <w:t xml:space="preserve"> able to effectively protect children</w:t>
            </w:r>
            <w:r>
              <w:rPr>
                <w:rFonts w:ascii="Helvetica" w:hAnsi="Helvetica" w:cs="Helvetica"/>
                <w:sz w:val="20"/>
                <w:szCs w:val="20"/>
              </w:rPr>
              <w:t>’s</w:t>
            </w:r>
            <w:r w:rsidRPr="00EA7CB4">
              <w:rPr>
                <w:rFonts w:ascii="Helvetica" w:hAnsi="Helvetica" w:cs="Helvetica"/>
                <w:sz w:val="20"/>
                <w:szCs w:val="20"/>
              </w:rPr>
              <w:t xml:space="preserve"> rights?</w:t>
            </w:r>
          </w:p>
        </w:tc>
      </w:tr>
      <w:tr w:rsidR="003D396D" w14:paraId="5514689B" w14:textId="77777777" w:rsidTr="00D92934">
        <w:tc>
          <w:tcPr>
            <w:tcW w:w="1885" w:type="dxa"/>
          </w:tcPr>
          <w:p w14:paraId="041F9FC0" w14:textId="14560185" w:rsidR="003D396D" w:rsidRPr="003D396D" w:rsidRDefault="003D396D" w:rsidP="00EA7CB4">
            <w:pPr>
              <w:pStyle w:val="NoSpacing"/>
              <w:spacing w:before="160" w:after="160"/>
              <w:rPr>
                <w:lang w:val="en-GB"/>
              </w:rPr>
            </w:pPr>
            <w:r>
              <w:rPr>
                <w:b/>
                <w:bCs/>
                <w:lang w:val="en-GB"/>
              </w:rPr>
              <w:t xml:space="preserve">Speakers and moderators </w:t>
            </w:r>
          </w:p>
        </w:tc>
        <w:tc>
          <w:tcPr>
            <w:tcW w:w="7465" w:type="dxa"/>
          </w:tcPr>
          <w:p w14:paraId="5496F56B" w14:textId="77777777" w:rsidR="00EA7CB4" w:rsidRDefault="00EA7CB4" w:rsidP="00760ADA">
            <w:pPr>
              <w:pStyle w:val="paragraph"/>
              <w:numPr>
                <w:ilvl w:val="0"/>
                <w:numId w:val="19"/>
              </w:numPr>
              <w:spacing w:before="120" w:beforeAutospacing="0" w:after="0" w:afterAutospacing="0"/>
              <w:textAlignment w:val="baseline"/>
              <w:rPr>
                <w:rFonts w:ascii="Helvetica" w:hAnsi="Helvetica" w:cs="Helvetica"/>
                <w:sz w:val="20"/>
                <w:szCs w:val="20"/>
              </w:rPr>
            </w:pPr>
            <w:r w:rsidRPr="00EA7CB4">
              <w:rPr>
                <w:rFonts w:ascii="Helvetica" w:hAnsi="Helvetica" w:cs="Helvetica"/>
                <w:sz w:val="20"/>
                <w:szCs w:val="20"/>
              </w:rPr>
              <w:t xml:space="preserve">Lucia </w:t>
            </w:r>
            <w:proofErr w:type="spellStart"/>
            <w:r w:rsidRPr="00EA7CB4">
              <w:rPr>
                <w:rFonts w:ascii="Helvetica" w:hAnsi="Helvetica" w:cs="Helvetica"/>
                <w:sz w:val="20"/>
                <w:szCs w:val="20"/>
              </w:rPr>
              <w:t>Soleti</w:t>
            </w:r>
            <w:proofErr w:type="spellEnd"/>
            <w:r w:rsidRPr="00EA7CB4">
              <w:rPr>
                <w:rFonts w:ascii="Helvetica" w:hAnsi="Helvetica" w:cs="Helvetica"/>
                <w:sz w:val="20"/>
                <w:szCs w:val="20"/>
              </w:rPr>
              <w:t>, Chief Child Protection, UNICEF Cambodia</w:t>
            </w:r>
          </w:p>
          <w:p w14:paraId="0CA5D4AF" w14:textId="77777777" w:rsidR="00A529FD" w:rsidRPr="00A529FD" w:rsidRDefault="00A529FD" w:rsidP="00A529FD">
            <w:pPr>
              <w:pStyle w:val="ListParagraph"/>
              <w:numPr>
                <w:ilvl w:val="0"/>
                <w:numId w:val="19"/>
              </w:numPr>
              <w:rPr>
                <w:rFonts w:ascii="Helvetica" w:eastAsia="Times New Roman" w:hAnsi="Helvetica" w:cs="Helvetica"/>
                <w:szCs w:val="20"/>
              </w:rPr>
            </w:pPr>
            <w:r w:rsidRPr="00A529FD">
              <w:rPr>
                <w:rFonts w:ascii="Helvetica" w:eastAsia="Times New Roman" w:hAnsi="Helvetica" w:cs="Helvetica"/>
                <w:szCs w:val="20"/>
              </w:rPr>
              <w:t xml:space="preserve">Dr. </w:t>
            </w:r>
            <w:proofErr w:type="spellStart"/>
            <w:r w:rsidRPr="00A529FD">
              <w:rPr>
                <w:rFonts w:ascii="Helvetica" w:eastAsia="Times New Roman" w:hAnsi="Helvetica" w:cs="Helvetica"/>
                <w:szCs w:val="20"/>
              </w:rPr>
              <w:t>Rinchen</w:t>
            </w:r>
            <w:proofErr w:type="spellEnd"/>
            <w:r w:rsidRPr="00A529FD">
              <w:rPr>
                <w:rFonts w:ascii="Helvetica" w:eastAsia="Times New Roman" w:hAnsi="Helvetica" w:cs="Helvetica"/>
                <w:szCs w:val="20"/>
              </w:rPr>
              <w:t xml:space="preserve"> </w:t>
            </w:r>
            <w:proofErr w:type="spellStart"/>
            <w:r w:rsidRPr="00A529FD">
              <w:rPr>
                <w:rFonts w:ascii="Helvetica" w:eastAsia="Times New Roman" w:hAnsi="Helvetica" w:cs="Helvetica"/>
                <w:szCs w:val="20"/>
              </w:rPr>
              <w:t>Chophel</w:t>
            </w:r>
            <w:proofErr w:type="spellEnd"/>
            <w:r w:rsidRPr="00A529FD">
              <w:rPr>
                <w:rFonts w:ascii="Helvetica" w:eastAsia="Times New Roman" w:hAnsi="Helvetica" w:cs="Helvetica"/>
                <w:szCs w:val="20"/>
              </w:rPr>
              <w:t xml:space="preserve">, Director General, South Asia Initiative to End Violence Against Children (SAIEVAC) </w:t>
            </w:r>
          </w:p>
          <w:p w14:paraId="795A8823" w14:textId="77777777" w:rsidR="00EA7CB4" w:rsidRDefault="00EA7CB4" w:rsidP="00EA7CB4">
            <w:pPr>
              <w:pStyle w:val="paragraph"/>
              <w:numPr>
                <w:ilvl w:val="0"/>
                <w:numId w:val="19"/>
              </w:numPr>
              <w:spacing w:before="0" w:beforeAutospacing="0" w:after="0" w:afterAutospacing="0"/>
              <w:textAlignment w:val="baseline"/>
              <w:rPr>
                <w:rFonts w:ascii="Helvetica" w:hAnsi="Helvetica" w:cs="Helvetica"/>
                <w:sz w:val="20"/>
                <w:szCs w:val="20"/>
              </w:rPr>
            </w:pPr>
            <w:r w:rsidRPr="00EA7CB4">
              <w:rPr>
                <w:rFonts w:ascii="Helvetica" w:hAnsi="Helvetica" w:cs="Helvetica"/>
                <w:sz w:val="20"/>
                <w:szCs w:val="20"/>
              </w:rPr>
              <w:t xml:space="preserve">Marie-Laure Lemineur, Deputy Executive Director for Programs, ECPAT International </w:t>
            </w:r>
          </w:p>
          <w:p w14:paraId="5AA15399" w14:textId="77777777" w:rsidR="00EA7CB4" w:rsidRDefault="00EA7CB4" w:rsidP="00EA7CB4">
            <w:pPr>
              <w:pStyle w:val="paragraph"/>
              <w:numPr>
                <w:ilvl w:val="0"/>
                <w:numId w:val="19"/>
              </w:numPr>
              <w:spacing w:before="0" w:beforeAutospacing="0" w:after="0" w:afterAutospacing="0"/>
              <w:textAlignment w:val="baseline"/>
              <w:rPr>
                <w:rFonts w:ascii="Helvetica" w:hAnsi="Helvetica" w:cs="Helvetica"/>
                <w:sz w:val="20"/>
                <w:szCs w:val="20"/>
              </w:rPr>
            </w:pPr>
            <w:r w:rsidRPr="00EA7CB4">
              <w:rPr>
                <w:rFonts w:ascii="Helvetica" w:hAnsi="Helvetica" w:cs="Helvetica"/>
                <w:sz w:val="20"/>
                <w:szCs w:val="20"/>
              </w:rPr>
              <w:t xml:space="preserve">Roi Ariel, General Manager, Global Sustainable Tourism Council (GSTC) </w:t>
            </w:r>
          </w:p>
          <w:p w14:paraId="1313DF64" w14:textId="77777777" w:rsidR="003D396D" w:rsidRDefault="00EA7CB4" w:rsidP="00304880">
            <w:pPr>
              <w:pStyle w:val="paragraph"/>
              <w:numPr>
                <w:ilvl w:val="0"/>
                <w:numId w:val="19"/>
              </w:numPr>
              <w:spacing w:before="0" w:beforeAutospacing="0" w:after="120" w:afterAutospacing="0"/>
              <w:textAlignment w:val="baseline"/>
              <w:rPr>
                <w:rFonts w:ascii="Helvetica" w:hAnsi="Helvetica" w:cs="Helvetica"/>
                <w:sz w:val="20"/>
                <w:szCs w:val="20"/>
              </w:rPr>
            </w:pPr>
            <w:r w:rsidRPr="00EA7CB4">
              <w:rPr>
                <w:rFonts w:ascii="Helvetica" w:hAnsi="Helvetica" w:cs="Helvetica"/>
                <w:sz w:val="20"/>
                <w:szCs w:val="20"/>
              </w:rPr>
              <w:t xml:space="preserve">Bertie Alexander Lawson, CEO, Sampan Travel, Myanmar (member of The Code)   </w:t>
            </w:r>
          </w:p>
          <w:p w14:paraId="4C402D3D" w14:textId="080E48BC" w:rsidR="00D92934" w:rsidRPr="00EA7CB4" w:rsidRDefault="00D92934" w:rsidP="00D92934">
            <w:pPr>
              <w:pStyle w:val="paragraph"/>
              <w:spacing w:before="0" w:beforeAutospacing="0" w:after="120" w:afterAutospacing="0"/>
              <w:textAlignment w:val="baseline"/>
              <w:rPr>
                <w:rFonts w:ascii="Helvetica" w:hAnsi="Helvetica" w:cs="Helvetica"/>
                <w:sz w:val="20"/>
                <w:szCs w:val="20"/>
              </w:rPr>
            </w:pPr>
            <w:r w:rsidRPr="00D92934">
              <w:rPr>
                <w:rFonts w:ascii="Helvetica" w:hAnsi="Helvetica" w:cs="Helvetica"/>
                <w:sz w:val="20"/>
                <w:szCs w:val="20"/>
              </w:rPr>
              <w:t>Moderator: Gabriela Kühn, Head of Programme, Child Protection in Travel and Tourism, ECPAT International</w:t>
            </w:r>
          </w:p>
        </w:tc>
      </w:tr>
      <w:tr w:rsidR="003D396D" w14:paraId="125E5C3D" w14:textId="77777777" w:rsidTr="00D92934">
        <w:tc>
          <w:tcPr>
            <w:tcW w:w="1885" w:type="dxa"/>
          </w:tcPr>
          <w:p w14:paraId="73F89A63" w14:textId="441F4CF4" w:rsidR="003D396D" w:rsidRPr="00F36D07" w:rsidRDefault="003D396D" w:rsidP="00F36D07">
            <w:pPr>
              <w:pStyle w:val="NoSpacing"/>
              <w:spacing w:before="160" w:after="160"/>
              <w:rPr>
                <w:lang w:val="en-GB"/>
              </w:rPr>
            </w:pPr>
            <w:r w:rsidRPr="00150C0D">
              <w:rPr>
                <w:b/>
                <w:bCs/>
                <w:lang w:val="en-GB"/>
              </w:rPr>
              <w:t xml:space="preserve">Format of the </w:t>
            </w:r>
            <w:r w:rsidRPr="00E37E58">
              <w:rPr>
                <w:b/>
                <w:bCs/>
                <w:lang w:val="en-GB"/>
              </w:rPr>
              <w:t xml:space="preserve">session </w:t>
            </w:r>
          </w:p>
        </w:tc>
        <w:tc>
          <w:tcPr>
            <w:tcW w:w="7465" w:type="dxa"/>
          </w:tcPr>
          <w:p w14:paraId="7E0CA971" w14:textId="4CCA94A7" w:rsidR="00EA7CB4" w:rsidRDefault="00760ADA" w:rsidP="00EA7CB4">
            <w:pPr>
              <w:spacing w:before="160" w:after="160"/>
              <w:textAlignment w:val="baseline"/>
              <w:rPr>
                <w:rFonts w:ascii="Helvetica" w:eastAsia="Times New Roman" w:hAnsi="Helvetica" w:cs="Helvetica"/>
                <w:szCs w:val="20"/>
              </w:rPr>
            </w:pPr>
            <w:r w:rsidRPr="00760ADA">
              <w:rPr>
                <w:rFonts w:ascii="Helvetica" w:eastAsia="Times New Roman" w:hAnsi="Helvetica" w:cs="Helvetica"/>
                <w:szCs w:val="20"/>
              </w:rPr>
              <w:t xml:space="preserve">An interactive discussion with Q&amp;A. </w:t>
            </w:r>
            <w:r>
              <w:rPr>
                <w:rFonts w:ascii="Helvetica" w:eastAsia="Times New Roman" w:hAnsi="Helvetica" w:cs="Helvetica"/>
                <w:szCs w:val="20"/>
              </w:rPr>
              <w:t xml:space="preserve">It </w:t>
            </w:r>
            <w:r w:rsidRPr="00760ADA">
              <w:rPr>
                <w:rFonts w:ascii="Helvetica" w:eastAsia="Times New Roman" w:hAnsi="Helvetica" w:cs="Helvetica"/>
                <w:szCs w:val="20"/>
              </w:rPr>
              <w:t xml:space="preserve">will focus on identifying recurring and new challenges to integrating a mix of mandatory and voluntary, national and international, measures to protect children from all forms of violence including </w:t>
            </w:r>
            <w:r w:rsidRPr="00760ADA">
              <w:rPr>
                <w:rFonts w:ascii="Helvetica" w:eastAsia="Times New Roman" w:hAnsi="Helvetica" w:cs="Helvetica"/>
                <w:szCs w:val="20"/>
              </w:rPr>
              <w:lastRenderedPageBreak/>
              <w:t>sexual exploitation, in the view of the recovery phase of the travel and tourism industry in the Asia-Pacific region.</w:t>
            </w:r>
          </w:p>
          <w:p w14:paraId="50C1D7A7" w14:textId="77777777" w:rsidR="00D92934" w:rsidRDefault="00EA7CB4" w:rsidP="00D92934">
            <w:pPr>
              <w:spacing w:before="160" w:after="160"/>
              <w:textAlignment w:val="baseline"/>
              <w:rPr>
                <w:rFonts w:ascii="Helvetica" w:eastAsia="Times New Roman" w:hAnsi="Helvetica" w:cs="Helvetica"/>
                <w:szCs w:val="20"/>
              </w:rPr>
            </w:pPr>
            <w:r>
              <w:rPr>
                <w:rFonts w:ascii="Helvetica" w:eastAsia="Times New Roman" w:hAnsi="Helvetica" w:cs="Helvetica"/>
                <w:szCs w:val="20"/>
              </w:rPr>
              <w:t>During the Q&amp;A sessions, p</w:t>
            </w:r>
            <w:r w:rsidRPr="00EA7CB4">
              <w:rPr>
                <w:rFonts w:ascii="Helvetica" w:eastAsia="Times New Roman" w:hAnsi="Helvetica" w:cs="Helvetica"/>
                <w:szCs w:val="20"/>
              </w:rPr>
              <w:t xml:space="preserve">articipants will be encouraged to </w:t>
            </w:r>
            <w:r>
              <w:rPr>
                <w:rFonts w:ascii="Helvetica" w:eastAsia="Times New Roman" w:hAnsi="Helvetica" w:cs="Helvetica"/>
                <w:szCs w:val="20"/>
              </w:rPr>
              <w:t>suggest actions and solutions to make the tourism better</w:t>
            </w:r>
            <w:r w:rsidR="00760ADA">
              <w:t xml:space="preserve"> </w:t>
            </w:r>
            <w:r w:rsidR="00760ADA" w:rsidRPr="00760ADA">
              <w:rPr>
                <w:rFonts w:ascii="Helvetica" w:eastAsia="Times New Roman" w:hAnsi="Helvetica" w:cs="Helvetica"/>
                <w:szCs w:val="20"/>
              </w:rPr>
              <w:t>when it restarts</w:t>
            </w:r>
            <w:r>
              <w:rPr>
                <w:rFonts w:ascii="Helvetica" w:eastAsia="Times New Roman" w:hAnsi="Helvetica" w:cs="Helvetica"/>
                <w:szCs w:val="20"/>
              </w:rPr>
              <w:t xml:space="preserve">, in terms of </w:t>
            </w:r>
            <w:r w:rsidR="00760ADA">
              <w:rPr>
                <w:rFonts w:ascii="Helvetica" w:eastAsia="Times New Roman" w:hAnsi="Helvetica" w:cs="Helvetica"/>
                <w:szCs w:val="20"/>
              </w:rPr>
              <w:t xml:space="preserve">inclusion of </w:t>
            </w:r>
            <w:r>
              <w:rPr>
                <w:rFonts w:ascii="Helvetica" w:eastAsia="Times New Roman" w:hAnsi="Helvetica" w:cs="Helvetica"/>
                <w:szCs w:val="20"/>
              </w:rPr>
              <w:t>child protection</w:t>
            </w:r>
            <w:r w:rsidR="00760ADA">
              <w:rPr>
                <w:rFonts w:ascii="Helvetica" w:eastAsia="Times New Roman" w:hAnsi="Helvetica" w:cs="Helvetica"/>
                <w:szCs w:val="20"/>
              </w:rPr>
              <w:t xml:space="preserve"> as part of sustainable </w:t>
            </w:r>
            <w:r w:rsidR="00304880">
              <w:rPr>
                <w:rFonts w:ascii="Helvetica" w:eastAsia="Times New Roman" w:hAnsi="Helvetica" w:cs="Helvetica"/>
                <w:szCs w:val="20"/>
              </w:rPr>
              <w:t>measures.</w:t>
            </w:r>
            <w:r w:rsidR="00D92934">
              <w:rPr>
                <w:rFonts w:ascii="Helvetica" w:eastAsia="Times New Roman" w:hAnsi="Helvetica" w:cs="Helvetica"/>
                <w:szCs w:val="20"/>
              </w:rPr>
              <w:t xml:space="preserve"> </w:t>
            </w:r>
          </w:p>
          <w:p w14:paraId="2347BE5B" w14:textId="1B45731A" w:rsidR="00EA7CB4" w:rsidRPr="00B87801" w:rsidRDefault="00EA7CB4" w:rsidP="00D92934">
            <w:pPr>
              <w:spacing w:before="160" w:after="160"/>
              <w:textAlignment w:val="baseline"/>
              <w:rPr>
                <w:rFonts w:ascii="Helvetica" w:eastAsia="Times New Roman" w:hAnsi="Helvetica" w:cs="Helvetica"/>
                <w:szCs w:val="20"/>
              </w:rPr>
            </w:pPr>
            <w:r>
              <w:rPr>
                <w:rFonts w:ascii="Helvetica" w:eastAsia="Times New Roman" w:hAnsi="Helvetica" w:cs="Helvetica"/>
                <w:szCs w:val="20"/>
              </w:rPr>
              <w:t xml:space="preserve">Closing reflections on the way forward </w:t>
            </w:r>
            <w:r w:rsidR="00A529FD">
              <w:rPr>
                <w:rFonts w:ascii="Helvetica" w:eastAsia="Times New Roman" w:hAnsi="Helvetica" w:cs="Helvetica"/>
                <w:szCs w:val="20"/>
              </w:rPr>
              <w:t xml:space="preserve">will be provided by the speakers. </w:t>
            </w:r>
            <w:bookmarkStart w:id="0" w:name="_GoBack"/>
            <w:bookmarkEnd w:id="0"/>
          </w:p>
        </w:tc>
      </w:tr>
      <w:tr w:rsidR="00760ADA" w14:paraId="4B642893" w14:textId="77777777" w:rsidTr="00D92934">
        <w:tc>
          <w:tcPr>
            <w:tcW w:w="1885" w:type="dxa"/>
          </w:tcPr>
          <w:p w14:paraId="1BDE26D3" w14:textId="5DA6004D" w:rsidR="00760ADA" w:rsidRPr="00150C0D" w:rsidRDefault="00760ADA" w:rsidP="00F36D07">
            <w:pPr>
              <w:pStyle w:val="NoSpacing"/>
              <w:spacing w:before="160" w:after="160"/>
              <w:rPr>
                <w:b/>
                <w:bCs/>
                <w:lang w:val="en-GB"/>
              </w:rPr>
            </w:pPr>
            <w:r w:rsidRPr="00760ADA">
              <w:rPr>
                <w:b/>
                <w:bCs/>
                <w:lang w:val="en-GB"/>
              </w:rPr>
              <w:lastRenderedPageBreak/>
              <w:t>Background to the discussion</w:t>
            </w:r>
          </w:p>
        </w:tc>
        <w:tc>
          <w:tcPr>
            <w:tcW w:w="7465" w:type="dxa"/>
          </w:tcPr>
          <w:p w14:paraId="1D9C39C8" w14:textId="77777777" w:rsidR="00304880" w:rsidRPr="00304880" w:rsidRDefault="00304880" w:rsidP="00D92934">
            <w:pPr>
              <w:spacing w:before="160"/>
              <w:textAlignment w:val="baseline"/>
              <w:rPr>
                <w:rFonts w:ascii="Helvetica" w:eastAsia="Times New Roman" w:hAnsi="Helvetica" w:cs="Helvetica"/>
                <w:szCs w:val="20"/>
              </w:rPr>
            </w:pPr>
            <w:r w:rsidRPr="00304880">
              <w:rPr>
                <w:rFonts w:ascii="Helvetica" w:eastAsia="Times New Roman" w:hAnsi="Helvetica" w:cs="Helvetica"/>
                <w:szCs w:val="20"/>
              </w:rPr>
              <w:t xml:space="preserve">The impact of COVID-19 is making economies suffer. Millions of people around the world have already lost their jobs, whilst global stock markets plunged to levels similar or worst to those during previous global crisis. In such times, already </w:t>
            </w:r>
            <w:proofErr w:type="spellStart"/>
            <w:r w:rsidRPr="00304880">
              <w:rPr>
                <w:rFonts w:ascii="Helvetica" w:eastAsia="Times New Roman" w:hAnsi="Helvetica" w:cs="Helvetica"/>
                <w:szCs w:val="20"/>
              </w:rPr>
              <w:t>marginalised</w:t>
            </w:r>
            <w:proofErr w:type="spellEnd"/>
            <w:r w:rsidRPr="00304880">
              <w:rPr>
                <w:rFonts w:ascii="Helvetica" w:eastAsia="Times New Roman" w:hAnsi="Helvetica" w:cs="Helvetica"/>
                <w:szCs w:val="20"/>
              </w:rPr>
              <w:t xml:space="preserve"> groups tend to carry most of the burden of the consequences. When people are financially struggling, children tend to become more isolated and less linked to supportive networks, and all forms of violence affecting children increase, this includes sexual exploitation. Children living in remote areas and in refugee settings are at the highest risk, and as offenders hunt for easy victims, </w:t>
            </w:r>
            <w:proofErr w:type="spellStart"/>
            <w:r w:rsidRPr="00304880">
              <w:rPr>
                <w:rFonts w:ascii="Helvetica" w:eastAsia="Times New Roman" w:hAnsi="Helvetica" w:cs="Helvetica"/>
                <w:szCs w:val="20"/>
              </w:rPr>
              <w:t>marginalised</w:t>
            </w:r>
            <w:proofErr w:type="spellEnd"/>
            <w:r w:rsidRPr="00304880">
              <w:rPr>
                <w:rFonts w:ascii="Helvetica" w:eastAsia="Times New Roman" w:hAnsi="Helvetica" w:cs="Helvetica"/>
                <w:szCs w:val="20"/>
              </w:rPr>
              <w:t xml:space="preserve"> children are more likely to be targeted.</w:t>
            </w:r>
          </w:p>
          <w:p w14:paraId="6D8D135D" w14:textId="77777777" w:rsidR="00304880" w:rsidRPr="00304880" w:rsidRDefault="00304880" w:rsidP="00D92934">
            <w:pPr>
              <w:spacing w:before="160"/>
              <w:textAlignment w:val="baseline"/>
              <w:rPr>
                <w:rFonts w:ascii="Helvetica" w:eastAsia="Times New Roman" w:hAnsi="Helvetica" w:cs="Helvetica"/>
                <w:szCs w:val="20"/>
              </w:rPr>
            </w:pPr>
            <w:r w:rsidRPr="00304880">
              <w:rPr>
                <w:rFonts w:ascii="Helvetica" w:eastAsia="Times New Roman" w:hAnsi="Helvetica" w:cs="Helvetica"/>
                <w:szCs w:val="20"/>
              </w:rPr>
              <w:t xml:space="preserve">It is estimated that up to 100 million jobs are at immediate risk in the travel and tourism industry due to the pandemic, according to the World Travel and Tourism Council (WTTC). Asia-Pacific is expected to be the most heavily impacted. This dramatically increases the economic vulnerability of families, in particular in countries which depend on income from tourism. As of today, civil society </w:t>
            </w:r>
            <w:proofErr w:type="spellStart"/>
            <w:r w:rsidRPr="00304880">
              <w:rPr>
                <w:rFonts w:ascii="Helvetica" w:eastAsia="Times New Roman" w:hAnsi="Helvetica" w:cs="Helvetica"/>
                <w:szCs w:val="20"/>
              </w:rPr>
              <w:t>organisations</w:t>
            </w:r>
            <w:proofErr w:type="spellEnd"/>
            <w:r w:rsidRPr="00304880">
              <w:rPr>
                <w:rFonts w:ascii="Helvetica" w:eastAsia="Times New Roman" w:hAnsi="Helvetica" w:cs="Helvetica"/>
                <w:szCs w:val="20"/>
              </w:rPr>
              <w:t xml:space="preserve"> and law enforcement have seen signs that indicate an increase in sexual crimes against children online during the COVID-19 outbreak with sexual offenders being more active exchanging tips and seeking to groom children. When it becomes more difficult for offenders to operate where they normally do, some tend to migrate elsewhere, often online, which poses additional risks. </w:t>
            </w:r>
          </w:p>
          <w:p w14:paraId="494C5029" w14:textId="5923706E" w:rsidR="00304880" w:rsidRPr="00304880" w:rsidRDefault="00304880" w:rsidP="00D92934">
            <w:pPr>
              <w:spacing w:before="160"/>
              <w:textAlignment w:val="baseline"/>
              <w:rPr>
                <w:rFonts w:ascii="Helvetica" w:eastAsia="Times New Roman" w:hAnsi="Helvetica" w:cs="Helvetica"/>
                <w:szCs w:val="20"/>
              </w:rPr>
            </w:pPr>
            <w:r w:rsidRPr="00304880">
              <w:rPr>
                <w:rFonts w:ascii="Helvetica" w:eastAsia="Times New Roman" w:hAnsi="Helvetica" w:cs="Helvetica"/>
                <w:szCs w:val="20"/>
              </w:rPr>
              <w:t>It is well documented that both domestic and international offenders sexually explo</w:t>
            </w:r>
            <w:r>
              <w:rPr>
                <w:rFonts w:ascii="Helvetica" w:eastAsia="Times New Roman" w:hAnsi="Helvetica" w:cs="Helvetica"/>
                <w:szCs w:val="20"/>
              </w:rPr>
              <w:t>it children. They</w:t>
            </w:r>
            <w:r w:rsidRPr="00304880">
              <w:rPr>
                <w:rFonts w:ascii="Helvetica" w:eastAsia="Times New Roman" w:hAnsi="Helvetica" w:cs="Helvetica"/>
                <w:szCs w:val="20"/>
              </w:rPr>
              <w:t xml:space="preserve"> are not only “tourists” but also long term expats, people who work abroad and others who live in a country for extended periods. Some do use the Internet to get in contact with children prior to travelling and eventually meet with them offline. Some are also grooming children online, to whom they will travel when the </w:t>
            </w:r>
            <w:r w:rsidR="00D92934">
              <w:rPr>
                <w:rFonts w:ascii="Helvetica" w:eastAsia="Times New Roman" w:hAnsi="Helvetica" w:cs="Helvetica"/>
                <w:szCs w:val="20"/>
              </w:rPr>
              <w:t>pandemic</w:t>
            </w:r>
            <w:r w:rsidRPr="00304880">
              <w:rPr>
                <w:rFonts w:ascii="Helvetica" w:eastAsia="Times New Roman" w:hAnsi="Helvetica" w:cs="Helvetica"/>
                <w:szCs w:val="20"/>
              </w:rPr>
              <w:t xml:space="preserve"> is over. There is also a risk that offenders located on-site groom local families ‘offline’ affected by the crisis to exploit their children.</w:t>
            </w:r>
          </w:p>
          <w:p w14:paraId="55F1FD26" w14:textId="39318072" w:rsidR="00304880" w:rsidRPr="00304880" w:rsidRDefault="00304880" w:rsidP="00D92934">
            <w:pPr>
              <w:spacing w:before="160"/>
              <w:textAlignment w:val="baseline"/>
              <w:rPr>
                <w:rFonts w:ascii="Helvetica" w:eastAsia="Times New Roman" w:hAnsi="Helvetica" w:cs="Helvetica"/>
                <w:szCs w:val="20"/>
              </w:rPr>
            </w:pPr>
            <w:r w:rsidRPr="00304880">
              <w:rPr>
                <w:rFonts w:ascii="Helvetica" w:eastAsia="Times New Roman" w:hAnsi="Helvetica" w:cs="Helvetica"/>
                <w:szCs w:val="20"/>
              </w:rPr>
              <w:t>During the crisis local people are losing their jobs and as a result the vulnerability o</w:t>
            </w:r>
            <w:r w:rsidR="00D92934">
              <w:rPr>
                <w:rFonts w:ascii="Helvetica" w:eastAsia="Times New Roman" w:hAnsi="Helvetica" w:cs="Helvetica"/>
                <w:szCs w:val="20"/>
              </w:rPr>
              <w:t xml:space="preserve">f the </w:t>
            </w:r>
            <w:r w:rsidRPr="00304880">
              <w:rPr>
                <w:rFonts w:ascii="Helvetica" w:eastAsia="Times New Roman" w:hAnsi="Helvetica" w:cs="Helvetica"/>
                <w:szCs w:val="20"/>
              </w:rPr>
              <w:t xml:space="preserve">children increases. With families in more needs due to the crisis, the circumstances are and will be there to allow both foreign and domestic offenders to gain their trust to access their victims more easily than ever before. Increasing economic vulnerability – in particular in the countries in the Asia-Pacific region that are the most dependent on tourism industry – will likely lead to increases in all forms of sexual exploitation of children. </w:t>
            </w:r>
          </w:p>
          <w:p w14:paraId="1AD626E1" w14:textId="68AAF9E1" w:rsidR="00304880" w:rsidRPr="00304880" w:rsidRDefault="00304880" w:rsidP="00D92934">
            <w:pPr>
              <w:spacing w:before="160"/>
              <w:textAlignment w:val="baseline"/>
              <w:rPr>
                <w:rFonts w:ascii="Helvetica" w:eastAsia="Times New Roman" w:hAnsi="Helvetica" w:cs="Helvetica"/>
                <w:szCs w:val="20"/>
              </w:rPr>
            </w:pPr>
            <w:r w:rsidRPr="00304880">
              <w:rPr>
                <w:rFonts w:ascii="Helvetica" w:eastAsia="Times New Roman" w:hAnsi="Helvetica" w:cs="Helvetica"/>
                <w:szCs w:val="20"/>
              </w:rPr>
              <w:t>Additionally, during the reco</w:t>
            </w:r>
            <w:r w:rsidR="00D6024C">
              <w:rPr>
                <w:rFonts w:ascii="Helvetica" w:eastAsia="Times New Roman" w:hAnsi="Helvetica" w:cs="Helvetica"/>
                <w:szCs w:val="20"/>
              </w:rPr>
              <w:t>very time for the industry, the T&amp;T</w:t>
            </w:r>
            <w:r w:rsidRPr="00304880">
              <w:rPr>
                <w:rFonts w:ascii="Helvetica" w:eastAsia="Times New Roman" w:hAnsi="Helvetica" w:cs="Helvetica"/>
                <w:szCs w:val="20"/>
              </w:rPr>
              <w:t xml:space="preserve"> sector is expected to increase facilitation of travel that will involve removing or simplifying visas and introducing technologies for seamless travel. This is likely to result in lessened control over travelling child sex offenders and child protection policies by all-travel and tourism related industry that may be focusing first on regaining profits. </w:t>
            </w:r>
          </w:p>
          <w:p w14:paraId="34841D48" w14:textId="1F28D7DD" w:rsidR="00760ADA" w:rsidRPr="00760ADA" w:rsidRDefault="00304880" w:rsidP="00D92934">
            <w:pPr>
              <w:spacing w:before="160"/>
              <w:textAlignment w:val="baseline"/>
              <w:rPr>
                <w:rFonts w:ascii="Helvetica" w:eastAsia="Times New Roman" w:hAnsi="Helvetica" w:cs="Helvetica"/>
                <w:szCs w:val="20"/>
              </w:rPr>
            </w:pPr>
            <w:r w:rsidRPr="00304880">
              <w:rPr>
                <w:rFonts w:ascii="Helvetica" w:eastAsia="Times New Roman" w:hAnsi="Helvetica" w:cs="Helvetica"/>
                <w:szCs w:val="20"/>
              </w:rPr>
              <w:t xml:space="preserve">In this context, businesses as well as governments that are catalysts for respect for human rights, must prepare and continue to show their commitment to respecting children rights in the Asia-Pacific region more than ever before. </w:t>
            </w:r>
          </w:p>
        </w:tc>
      </w:tr>
    </w:tbl>
    <w:p w14:paraId="15F42BC4" w14:textId="77777777" w:rsidR="003D396D" w:rsidRPr="005A3477" w:rsidRDefault="003D396D" w:rsidP="00FE63C9">
      <w:pPr>
        <w:pStyle w:val="NoSpacing"/>
        <w:rPr>
          <w:sz w:val="22"/>
        </w:rPr>
      </w:pPr>
    </w:p>
    <w:sectPr w:rsidR="003D396D" w:rsidRPr="005A3477" w:rsidSect="00D92934">
      <w:headerReference w:type="defaul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71588" w14:textId="77777777" w:rsidR="00CB3215" w:rsidRDefault="00CB3215" w:rsidP="00EF63ED">
      <w:pPr>
        <w:spacing w:after="0" w:line="240" w:lineRule="auto"/>
      </w:pPr>
      <w:r>
        <w:separator/>
      </w:r>
    </w:p>
  </w:endnote>
  <w:endnote w:type="continuationSeparator" w:id="0">
    <w:p w14:paraId="6C6E6FD9" w14:textId="77777777" w:rsidR="00CB3215" w:rsidRDefault="00CB3215" w:rsidP="00EF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venir">
    <w:altName w:val="Calibri"/>
    <w:charset w:val="00"/>
    <w:family w:val="swiss"/>
    <w:pitch w:val="variable"/>
    <w:sig w:usb0="00000001" w:usb1="5000204A" w:usb2="00000000" w:usb3="00000000" w:csb0="0000009B" w:csb1="00000000"/>
  </w:font>
  <w:font w:name="Angsana New">
    <w:panose1 w:val="02020603050405020304"/>
    <w:charset w:val="00"/>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91606" w14:textId="77777777" w:rsidR="00CB3215" w:rsidRDefault="00CB3215" w:rsidP="00EF63ED">
      <w:pPr>
        <w:spacing w:after="0" w:line="240" w:lineRule="auto"/>
      </w:pPr>
      <w:r>
        <w:separator/>
      </w:r>
    </w:p>
  </w:footnote>
  <w:footnote w:type="continuationSeparator" w:id="0">
    <w:p w14:paraId="58E09760" w14:textId="77777777" w:rsidR="00CB3215" w:rsidRDefault="00CB3215" w:rsidP="00EF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598C1" w14:textId="715853D2" w:rsidR="00EF63ED" w:rsidRDefault="005D7E51" w:rsidP="005D7E51">
    <w:pPr>
      <w:pStyle w:val="Header"/>
      <w:jc w:val="center"/>
      <w:rPr>
        <w:noProof/>
      </w:rPr>
    </w:pPr>
    <w:r>
      <w:rPr>
        <w:noProof/>
        <w:lang w:bidi="th-TH"/>
      </w:rPr>
      <w:drawing>
        <wp:anchor distT="0" distB="0" distL="114300" distR="114300" simplePos="0" relativeHeight="251658752" behindDoc="1" locked="0" layoutInCell="1" allowOverlap="1" wp14:anchorId="63DB4529" wp14:editId="3D7B950C">
          <wp:simplePos x="0" y="0"/>
          <wp:positionH relativeFrom="column">
            <wp:posOffset>-845185</wp:posOffset>
          </wp:positionH>
          <wp:positionV relativeFrom="paragraph">
            <wp:posOffset>0</wp:posOffset>
          </wp:positionV>
          <wp:extent cx="7642225" cy="5976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PG"/>
                  <pic:cNvPicPr/>
                </pic:nvPicPr>
                <pic:blipFill>
                  <a:blip r:embed="rId1">
                    <a:extLst>
                      <a:ext uri="{28A0092B-C50C-407E-A947-70E740481C1C}">
                        <a14:useLocalDpi xmlns:a14="http://schemas.microsoft.com/office/drawing/2010/main" val="0"/>
                      </a:ext>
                    </a:extLst>
                  </a:blip>
                  <a:stretch>
                    <a:fillRect/>
                  </a:stretch>
                </pic:blipFill>
                <pic:spPr>
                  <a:xfrm>
                    <a:off x="0" y="0"/>
                    <a:ext cx="7642225" cy="597662"/>
                  </a:xfrm>
                  <a:prstGeom prst="rect">
                    <a:avLst/>
                  </a:prstGeom>
                </pic:spPr>
              </pic:pic>
            </a:graphicData>
          </a:graphic>
          <wp14:sizeRelH relativeFrom="margin">
            <wp14:pctWidth>0</wp14:pctWidth>
          </wp14:sizeRelH>
        </wp:anchor>
      </w:drawing>
    </w:r>
  </w:p>
  <w:p w14:paraId="6494A688" w14:textId="77777777" w:rsidR="005D7E51" w:rsidRDefault="005D7E51" w:rsidP="005D7E51">
    <w:pPr>
      <w:pStyle w:val="Header"/>
      <w:jc w:val="center"/>
      <w:rPr>
        <w:noProof/>
      </w:rPr>
    </w:pPr>
  </w:p>
  <w:p w14:paraId="31599053" w14:textId="78DBF20B" w:rsidR="005D7E51" w:rsidRDefault="005D7E51" w:rsidP="005D7E51">
    <w:pPr>
      <w:pStyle w:val="Header"/>
      <w:jc w:val="center"/>
      <w:rPr>
        <w:noProof/>
      </w:rPr>
    </w:pPr>
  </w:p>
  <w:p w14:paraId="28E18363" w14:textId="6E7A47DA" w:rsidR="005D7E51" w:rsidRDefault="005D7E51" w:rsidP="005D7E51">
    <w:pPr>
      <w:pStyle w:val="Header"/>
      <w:jc w:val="center"/>
      <w:rPr>
        <w:noProof/>
      </w:rPr>
    </w:pPr>
  </w:p>
  <w:p w14:paraId="542A7268" w14:textId="77777777" w:rsidR="005D7E51" w:rsidRDefault="005D7E51" w:rsidP="005D7E5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781"/>
    <w:multiLevelType w:val="multilevel"/>
    <w:tmpl w:val="3FDE76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61176"/>
    <w:multiLevelType w:val="multilevel"/>
    <w:tmpl w:val="4080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B1CA0"/>
    <w:multiLevelType w:val="multilevel"/>
    <w:tmpl w:val="AB12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D0106"/>
    <w:multiLevelType w:val="hybridMultilevel"/>
    <w:tmpl w:val="F238D8CA"/>
    <w:lvl w:ilvl="0" w:tplc="11D22618">
      <w:numFmt w:val="bullet"/>
      <w:lvlText w:val="-"/>
      <w:lvlJc w:val="left"/>
      <w:pPr>
        <w:ind w:left="360" w:hanging="360"/>
      </w:pPr>
      <w:rPr>
        <w:rFonts w:ascii="Helvetica" w:eastAsiaTheme="majorEastAsia"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9405F2D"/>
    <w:multiLevelType w:val="multilevel"/>
    <w:tmpl w:val="74E6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D355B"/>
    <w:multiLevelType w:val="multilevel"/>
    <w:tmpl w:val="3662D9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936D0E"/>
    <w:multiLevelType w:val="multilevel"/>
    <w:tmpl w:val="E474C34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7" w15:restartNumberingAfterBreak="0">
    <w:nsid w:val="36785253"/>
    <w:multiLevelType w:val="multilevel"/>
    <w:tmpl w:val="0DD891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523D28"/>
    <w:multiLevelType w:val="multilevel"/>
    <w:tmpl w:val="CBA4D8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19336E"/>
    <w:multiLevelType w:val="hybridMultilevel"/>
    <w:tmpl w:val="5FB0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32B1D"/>
    <w:multiLevelType w:val="hybridMultilevel"/>
    <w:tmpl w:val="420080BE"/>
    <w:lvl w:ilvl="0" w:tplc="11D22618">
      <w:numFmt w:val="bullet"/>
      <w:lvlText w:val="-"/>
      <w:lvlJc w:val="left"/>
      <w:pPr>
        <w:ind w:left="360" w:hanging="360"/>
      </w:pPr>
      <w:rPr>
        <w:rFonts w:ascii="Helvetica" w:eastAsiaTheme="majorEastAsia"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6AF2310"/>
    <w:multiLevelType w:val="multilevel"/>
    <w:tmpl w:val="B8EA67D0"/>
    <w:lvl w:ilvl="0">
      <w:numFmt w:val="bullet"/>
      <w:lvlText w:val="-"/>
      <w:lvlJc w:val="left"/>
      <w:pPr>
        <w:tabs>
          <w:tab w:val="num" w:pos="360"/>
        </w:tabs>
        <w:ind w:left="360" w:hanging="360"/>
      </w:pPr>
      <w:rPr>
        <w:rFonts w:ascii="Helvetica" w:eastAsiaTheme="majorEastAsia" w:hAnsi="Helvetica" w:cs="Helvetica"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6B3D4A7C"/>
    <w:multiLevelType w:val="multilevel"/>
    <w:tmpl w:val="4080DA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3392306"/>
    <w:multiLevelType w:val="hybridMultilevel"/>
    <w:tmpl w:val="26FC0C86"/>
    <w:lvl w:ilvl="0" w:tplc="6BC03560">
      <w:start w:val="1"/>
      <w:numFmt w:val="decimal"/>
      <w:lvlText w:val="%1."/>
      <w:lvlJc w:val="left"/>
      <w:pPr>
        <w:ind w:left="360" w:hanging="360"/>
      </w:pPr>
      <w:rPr>
        <w:rFonts w:eastAsiaTheme="majorEastAsia"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344D34"/>
    <w:multiLevelType w:val="hybridMultilevel"/>
    <w:tmpl w:val="FF589424"/>
    <w:lvl w:ilvl="0" w:tplc="A22635BC">
      <w:start w:val="2"/>
      <w:numFmt w:val="bullet"/>
      <w:lvlText w:val="-"/>
      <w:lvlJc w:val="left"/>
      <w:pPr>
        <w:ind w:left="360" w:hanging="360"/>
      </w:pPr>
      <w:rPr>
        <w:rFonts w:ascii="Helvetica" w:eastAsiaTheme="majorEastAsia" w:hAnsi="Helvetica" w:cs="Helvetica"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757B454D"/>
    <w:multiLevelType w:val="multilevel"/>
    <w:tmpl w:val="AD2E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127381"/>
    <w:multiLevelType w:val="hybridMultilevel"/>
    <w:tmpl w:val="BCFC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96961"/>
    <w:multiLevelType w:val="hybridMultilevel"/>
    <w:tmpl w:val="C91CE1E2"/>
    <w:lvl w:ilvl="0" w:tplc="442A54A8">
      <w:numFmt w:val="bullet"/>
      <w:lvlText w:val="•"/>
      <w:lvlJc w:val="left"/>
      <w:pPr>
        <w:ind w:left="1080" w:hanging="72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8A2308"/>
    <w:multiLevelType w:val="multilevel"/>
    <w:tmpl w:val="551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
  </w:num>
  <w:num w:numId="3">
    <w:abstractNumId w:val="3"/>
  </w:num>
  <w:num w:numId="4">
    <w:abstractNumId w:val="11"/>
  </w:num>
  <w:num w:numId="5">
    <w:abstractNumId w:val="18"/>
  </w:num>
  <w:num w:numId="6">
    <w:abstractNumId w:val="10"/>
  </w:num>
  <w:num w:numId="7">
    <w:abstractNumId w:val="1"/>
  </w:num>
  <w:num w:numId="8">
    <w:abstractNumId w:val="8"/>
  </w:num>
  <w:num w:numId="9">
    <w:abstractNumId w:val="15"/>
  </w:num>
  <w:num w:numId="10">
    <w:abstractNumId w:val="6"/>
  </w:num>
  <w:num w:numId="11">
    <w:abstractNumId w:val="4"/>
  </w:num>
  <w:num w:numId="12">
    <w:abstractNumId w:val="7"/>
  </w:num>
  <w:num w:numId="13">
    <w:abstractNumId w:val="5"/>
  </w:num>
  <w:num w:numId="14">
    <w:abstractNumId w:val="0"/>
  </w:num>
  <w:num w:numId="15">
    <w:abstractNumId w:val="12"/>
  </w:num>
  <w:num w:numId="16">
    <w:abstractNumId w:val="14"/>
  </w:num>
  <w:num w:numId="17">
    <w:abstractNumId w:val="13"/>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0MDG2NDEzM7MwNTZQ0lEKTi0uzszPAykwqgUAL14sPywAAAA="/>
  </w:docVars>
  <w:rsids>
    <w:rsidRoot w:val="00B5267E"/>
    <w:rsid w:val="00006B89"/>
    <w:rsid w:val="00035EAB"/>
    <w:rsid w:val="000F33A9"/>
    <w:rsid w:val="00132F7F"/>
    <w:rsid w:val="00150C0D"/>
    <w:rsid w:val="00166F4C"/>
    <w:rsid w:val="001811F6"/>
    <w:rsid w:val="00190BDA"/>
    <w:rsid w:val="00190F7E"/>
    <w:rsid w:val="001E5177"/>
    <w:rsid w:val="00250B66"/>
    <w:rsid w:val="00293C62"/>
    <w:rsid w:val="00304880"/>
    <w:rsid w:val="00313959"/>
    <w:rsid w:val="0031738F"/>
    <w:rsid w:val="00330373"/>
    <w:rsid w:val="00355FA1"/>
    <w:rsid w:val="00366A22"/>
    <w:rsid w:val="003860BE"/>
    <w:rsid w:val="003A7471"/>
    <w:rsid w:val="003D396D"/>
    <w:rsid w:val="003E7733"/>
    <w:rsid w:val="003F5C6D"/>
    <w:rsid w:val="00420BFC"/>
    <w:rsid w:val="0050100C"/>
    <w:rsid w:val="005269F3"/>
    <w:rsid w:val="00534614"/>
    <w:rsid w:val="00553BBB"/>
    <w:rsid w:val="00560B18"/>
    <w:rsid w:val="005A3477"/>
    <w:rsid w:val="005B0BA2"/>
    <w:rsid w:val="005D7E51"/>
    <w:rsid w:val="0062484A"/>
    <w:rsid w:val="006443CF"/>
    <w:rsid w:val="006E6233"/>
    <w:rsid w:val="0070322B"/>
    <w:rsid w:val="00706CB6"/>
    <w:rsid w:val="00706CC5"/>
    <w:rsid w:val="00713C0C"/>
    <w:rsid w:val="00721304"/>
    <w:rsid w:val="0074572E"/>
    <w:rsid w:val="00746A13"/>
    <w:rsid w:val="00760ADA"/>
    <w:rsid w:val="00761354"/>
    <w:rsid w:val="00782DDB"/>
    <w:rsid w:val="007B6AD1"/>
    <w:rsid w:val="007F4E92"/>
    <w:rsid w:val="00855B52"/>
    <w:rsid w:val="00855E6F"/>
    <w:rsid w:val="008D003A"/>
    <w:rsid w:val="008E1190"/>
    <w:rsid w:val="008F3BB2"/>
    <w:rsid w:val="009276D6"/>
    <w:rsid w:val="0095775C"/>
    <w:rsid w:val="00972C9F"/>
    <w:rsid w:val="009B30F0"/>
    <w:rsid w:val="00A07A6B"/>
    <w:rsid w:val="00A43A66"/>
    <w:rsid w:val="00A47D5D"/>
    <w:rsid w:val="00A529FD"/>
    <w:rsid w:val="00A97D81"/>
    <w:rsid w:val="00AA09EB"/>
    <w:rsid w:val="00AD2FA4"/>
    <w:rsid w:val="00AF722E"/>
    <w:rsid w:val="00B373BC"/>
    <w:rsid w:val="00B5267E"/>
    <w:rsid w:val="00B640DA"/>
    <w:rsid w:val="00B8507D"/>
    <w:rsid w:val="00B87801"/>
    <w:rsid w:val="00BC67A4"/>
    <w:rsid w:val="00BC7AFC"/>
    <w:rsid w:val="00C202BB"/>
    <w:rsid w:val="00C67CD0"/>
    <w:rsid w:val="00C71A29"/>
    <w:rsid w:val="00CB093B"/>
    <w:rsid w:val="00CB3215"/>
    <w:rsid w:val="00CE5873"/>
    <w:rsid w:val="00D6024C"/>
    <w:rsid w:val="00D92934"/>
    <w:rsid w:val="00DB522C"/>
    <w:rsid w:val="00DD00BF"/>
    <w:rsid w:val="00DF5D77"/>
    <w:rsid w:val="00E23EEF"/>
    <w:rsid w:val="00E33050"/>
    <w:rsid w:val="00E37E58"/>
    <w:rsid w:val="00E8594F"/>
    <w:rsid w:val="00E87560"/>
    <w:rsid w:val="00EA7CB4"/>
    <w:rsid w:val="00EC02E2"/>
    <w:rsid w:val="00EE4485"/>
    <w:rsid w:val="00EF63ED"/>
    <w:rsid w:val="00F36D07"/>
    <w:rsid w:val="00F37AE8"/>
    <w:rsid w:val="00F451E1"/>
    <w:rsid w:val="00FE6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15207"/>
  <w15:chartTrackingRefBased/>
  <w15:docId w15:val="{00774AD5-46CB-40CF-A454-764E3DEE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7E"/>
    <w:rPr>
      <w:rFonts w:ascii="Avenir" w:hAnsi="Avenir"/>
      <w:sz w:val="20"/>
    </w:rPr>
  </w:style>
  <w:style w:type="paragraph" w:styleId="Heading1">
    <w:name w:val="heading 1"/>
    <w:basedOn w:val="Normal"/>
    <w:next w:val="Normal"/>
    <w:link w:val="Heading1Char"/>
    <w:uiPriority w:val="9"/>
    <w:qFormat/>
    <w:rsid w:val="00AA09EB"/>
    <w:pPr>
      <w:keepNext/>
      <w:keepLines/>
      <w:spacing w:before="240" w:after="0"/>
      <w:outlineLvl w:val="0"/>
    </w:pPr>
    <w:rPr>
      <w:rFonts w:eastAsiaTheme="majorEastAsia" w:cstheme="majorBidi"/>
      <w:color w:val="2F5496" w:themeColor="accent1" w:themeShade="BF"/>
      <w:sz w:val="26"/>
      <w:szCs w:val="32"/>
    </w:rPr>
  </w:style>
  <w:style w:type="paragraph" w:styleId="Heading2">
    <w:name w:val="heading 2"/>
    <w:basedOn w:val="Normal"/>
    <w:next w:val="Normal"/>
    <w:link w:val="Heading2Char"/>
    <w:uiPriority w:val="9"/>
    <w:unhideWhenUsed/>
    <w:qFormat/>
    <w:rsid w:val="00AA09EB"/>
    <w:pPr>
      <w:keepNext/>
      <w:keepLines/>
      <w:spacing w:before="40" w:after="0"/>
      <w:outlineLvl w:val="1"/>
    </w:pPr>
    <w:rPr>
      <w:rFonts w:eastAsiaTheme="majorEastAsia" w:cstheme="majorBidi"/>
      <w:color w:val="2F5496" w:themeColor="accent1" w:themeShade="BF"/>
      <w:sz w:val="22"/>
      <w:szCs w:val="26"/>
    </w:rPr>
  </w:style>
  <w:style w:type="paragraph" w:styleId="Heading3">
    <w:name w:val="heading 3"/>
    <w:basedOn w:val="Normal"/>
    <w:next w:val="Normal"/>
    <w:link w:val="Heading3Char"/>
    <w:uiPriority w:val="9"/>
    <w:unhideWhenUsed/>
    <w:qFormat/>
    <w:rsid w:val="00AA09EB"/>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9EB"/>
    <w:rPr>
      <w:rFonts w:ascii="Palatino Linotype" w:eastAsiaTheme="majorEastAsia" w:hAnsi="Palatino Linotype" w:cstheme="majorBidi"/>
      <w:color w:val="2F5496" w:themeColor="accent1" w:themeShade="BF"/>
      <w:sz w:val="26"/>
      <w:szCs w:val="32"/>
    </w:rPr>
  </w:style>
  <w:style w:type="character" w:customStyle="1" w:styleId="Heading2Char">
    <w:name w:val="Heading 2 Char"/>
    <w:basedOn w:val="DefaultParagraphFont"/>
    <w:link w:val="Heading2"/>
    <w:uiPriority w:val="9"/>
    <w:rsid w:val="00AA09EB"/>
    <w:rPr>
      <w:rFonts w:ascii="Palatino Linotype" w:eastAsiaTheme="majorEastAsia" w:hAnsi="Palatino Linotype" w:cstheme="majorBidi"/>
      <w:color w:val="2F5496" w:themeColor="accent1" w:themeShade="BF"/>
      <w:szCs w:val="26"/>
    </w:rPr>
  </w:style>
  <w:style w:type="character" w:customStyle="1" w:styleId="Heading3Char">
    <w:name w:val="Heading 3 Char"/>
    <w:basedOn w:val="DefaultParagraphFont"/>
    <w:link w:val="Heading3"/>
    <w:uiPriority w:val="9"/>
    <w:rsid w:val="00AA09EB"/>
    <w:rPr>
      <w:rFonts w:ascii="Palatino Linotype" w:eastAsiaTheme="majorEastAsia" w:hAnsi="Palatino Linotype" w:cstheme="majorBidi"/>
      <w:color w:val="1F3763" w:themeColor="accent1" w:themeShade="7F"/>
      <w:sz w:val="20"/>
      <w:szCs w:val="24"/>
    </w:rPr>
  </w:style>
  <w:style w:type="paragraph" w:styleId="Title">
    <w:name w:val="Title"/>
    <w:basedOn w:val="Normal"/>
    <w:next w:val="Normal"/>
    <w:link w:val="TitleChar"/>
    <w:uiPriority w:val="10"/>
    <w:qFormat/>
    <w:rsid w:val="00AA09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9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09E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A09EB"/>
    <w:rPr>
      <w:rFonts w:eastAsiaTheme="minorEastAsia"/>
      <w:color w:val="5A5A5A" w:themeColor="text1" w:themeTint="A5"/>
      <w:spacing w:val="15"/>
    </w:rPr>
  </w:style>
  <w:style w:type="character" w:styleId="Emphasis">
    <w:name w:val="Emphasis"/>
    <w:basedOn w:val="DefaultParagraphFont"/>
    <w:uiPriority w:val="20"/>
    <w:qFormat/>
    <w:rsid w:val="00AA09EB"/>
    <w:rPr>
      <w:i/>
      <w:iCs/>
    </w:rPr>
  </w:style>
  <w:style w:type="paragraph" w:styleId="NoSpacing">
    <w:name w:val="No Spacing"/>
    <w:uiPriority w:val="1"/>
    <w:qFormat/>
    <w:rsid w:val="00FE63C9"/>
    <w:pPr>
      <w:spacing w:after="0" w:line="240" w:lineRule="auto"/>
    </w:pPr>
    <w:rPr>
      <w:rFonts w:ascii="Helvetica" w:hAnsi="Helvetica"/>
      <w:sz w:val="20"/>
    </w:rPr>
  </w:style>
  <w:style w:type="paragraph" w:styleId="ListParagraph">
    <w:name w:val="List Paragraph"/>
    <w:basedOn w:val="Normal"/>
    <w:uiPriority w:val="34"/>
    <w:qFormat/>
    <w:rsid w:val="00AA09EB"/>
    <w:pPr>
      <w:ind w:left="720"/>
      <w:contextualSpacing/>
    </w:pPr>
  </w:style>
  <w:style w:type="paragraph" w:styleId="TOCHeading">
    <w:name w:val="TOC Heading"/>
    <w:basedOn w:val="Heading1"/>
    <w:next w:val="Normal"/>
    <w:uiPriority w:val="39"/>
    <w:unhideWhenUsed/>
    <w:qFormat/>
    <w:rsid w:val="00AA09EB"/>
    <w:pPr>
      <w:outlineLvl w:val="9"/>
    </w:pPr>
    <w:rPr>
      <w:rFonts w:asciiTheme="majorHAnsi" w:hAnsiTheme="majorHAnsi"/>
      <w:sz w:val="32"/>
    </w:rPr>
  </w:style>
  <w:style w:type="paragraph" w:styleId="Header">
    <w:name w:val="header"/>
    <w:basedOn w:val="Normal"/>
    <w:link w:val="HeaderChar"/>
    <w:uiPriority w:val="99"/>
    <w:unhideWhenUsed/>
    <w:rsid w:val="00EF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3ED"/>
    <w:rPr>
      <w:rFonts w:ascii="Avenir" w:hAnsi="Avenir"/>
      <w:sz w:val="20"/>
    </w:rPr>
  </w:style>
  <w:style w:type="paragraph" w:styleId="Footer">
    <w:name w:val="footer"/>
    <w:basedOn w:val="Normal"/>
    <w:link w:val="FooterChar"/>
    <w:uiPriority w:val="99"/>
    <w:unhideWhenUsed/>
    <w:rsid w:val="00EF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3ED"/>
    <w:rPr>
      <w:rFonts w:ascii="Avenir" w:hAnsi="Avenir"/>
      <w:sz w:val="20"/>
    </w:rPr>
  </w:style>
  <w:style w:type="table" w:styleId="TableGrid">
    <w:name w:val="Table Grid"/>
    <w:basedOn w:val="TableNormal"/>
    <w:uiPriority w:val="39"/>
    <w:rsid w:val="00EE4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37A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7AE8"/>
  </w:style>
  <w:style w:type="character" w:customStyle="1" w:styleId="eop">
    <w:name w:val="eop"/>
    <w:basedOn w:val="DefaultParagraphFont"/>
    <w:rsid w:val="00F37AE8"/>
  </w:style>
  <w:style w:type="character" w:styleId="Hyperlink">
    <w:name w:val="Hyperlink"/>
    <w:basedOn w:val="DefaultParagraphFont"/>
    <w:uiPriority w:val="99"/>
    <w:unhideWhenUsed/>
    <w:rsid w:val="00035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171236">
      <w:bodyDiv w:val="1"/>
      <w:marLeft w:val="0"/>
      <w:marRight w:val="0"/>
      <w:marTop w:val="0"/>
      <w:marBottom w:val="0"/>
      <w:divBdr>
        <w:top w:val="none" w:sz="0" w:space="0" w:color="auto"/>
        <w:left w:val="none" w:sz="0" w:space="0" w:color="auto"/>
        <w:bottom w:val="none" w:sz="0" w:space="0" w:color="auto"/>
        <w:right w:val="none" w:sz="0" w:space="0" w:color="auto"/>
      </w:divBdr>
      <w:divsChild>
        <w:div w:id="295180167">
          <w:marLeft w:val="0"/>
          <w:marRight w:val="0"/>
          <w:marTop w:val="0"/>
          <w:marBottom w:val="0"/>
          <w:divBdr>
            <w:top w:val="none" w:sz="0" w:space="0" w:color="auto"/>
            <w:left w:val="none" w:sz="0" w:space="0" w:color="auto"/>
            <w:bottom w:val="none" w:sz="0" w:space="0" w:color="auto"/>
            <w:right w:val="none" w:sz="0" w:space="0" w:color="auto"/>
          </w:divBdr>
        </w:div>
      </w:divsChild>
    </w:div>
    <w:div w:id="395054899">
      <w:bodyDiv w:val="1"/>
      <w:marLeft w:val="0"/>
      <w:marRight w:val="0"/>
      <w:marTop w:val="0"/>
      <w:marBottom w:val="0"/>
      <w:divBdr>
        <w:top w:val="none" w:sz="0" w:space="0" w:color="auto"/>
        <w:left w:val="none" w:sz="0" w:space="0" w:color="auto"/>
        <w:bottom w:val="none" w:sz="0" w:space="0" w:color="auto"/>
        <w:right w:val="none" w:sz="0" w:space="0" w:color="auto"/>
      </w:divBdr>
    </w:div>
    <w:div w:id="618269249">
      <w:bodyDiv w:val="1"/>
      <w:marLeft w:val="0"/>
      <w:marRight w:val="0"/>
      <w:marTop w:val="0"/>
      <w:marBottom w:val="0"/>
      <w:divBdr>
        <w:top w:val="none" w:sz="0" w:space="0" w:color="auto"/>
        <w:left w:val="none" w:sz="0" w:space="0" w:color="auto"/>
        <w:bottom w:val="none" w:sz="0" w:space="0" w:color="auto"/>
        <w:right w:val="none" w:sz="0" w:space="0" w:color="auto"/>
      </w:divBdr>
      <w:divsChild>
        <w:div w:id="419569734">
          <w:marLeft w:val="0"/>
          <w:marRight w:val="0"/>
          <w:marTop w:val="0"/>
          <w:marBottom w:val="0"/>
          <w:divBdr>
            <w:top w:val="none" w:sz="0" w:space="0" w:color="auto"/>
            <w:left w:val="none" w:sz="0" w:space="0" w:color="auto"/>
            <w:bottom w:val="none" w:sz="0" w:space="0" w:color="auto"/>
            <w:right w:val="none" w:sz="0" w:space="0" w:color="auto"/>
          </w:divBdr>
        </w:div>
      </w:divsChild>
    </w:div>
    <w:div w:id="739711775">
      <w:bodyDiv w:val="1"/>
      <w:marLeft w:val="0"/>
      <w:marRight w:val="0"/>
      <w:marTop w:val="0"/>
      <w:marBottom w:val="0"/>
      <w:divBdr>
        <w:top w:val="none" w:sz="0" w:space="0" w:color="auto"/>
        <w:left w:val="none" w:sz="0" w:space="0" w:color="auto"/>
        <w:bottom w:val="none" w:sz="0" w:space="0" w:color="auto"/>
        <w:right w:val="none" w:sz="0" w:space="0" w:color="auto"/>
      </w:divBdr>
    </w:div>
    <w:div w:id="740173793">
      <w:bodyDiv w:val="1"/>
      <w:marLeft w:val="0"/>
      <w:marRight w:val="0"/>
      <w:marTop w:val="0"/>
      <w:marBottom w:val="0"/>
      <w:divBdr>
        <w:top w:val="none" w:sz="0" w:space="0" w:color="auto"/>
        <w:left w:val="none" w:sz="0" w:space="0" w:color="auto"/>
        <w:bottom w:val="none" w:sz="0" w:space="0" w:color="auto"/>
        <w:right w:val="none" w:sz="0" w:space="0" w:color="auto"/>
      </w:divBdr>
    </w:div>
    <w:div w:id="743721981">
      <w:bodyDiv w:val="1"/>
      <w:marLeft w:val="0"/>
      <w:marRight w:val="0"/>
      <w:marTop w:val="0"/>
      <w:marBottom w:val="0"/>
      <w:divBdr>
        <w:top w:val="none" w:sz="0" w:space="0" w:color="auto"/>
        <w:left w:val="none" w:sz="0" w:space="0" w:color="auto"/>
        <w:bottom w:val="none" w:sz="0" w:space="0" w:color="auto"/>
        <w:right w:val="none" w:sz="0" w:space="0" w:color="auto"/>
      </w:divBdr>
    </w:div>
    <w:div w:id="788939885">
      <w:bodyDiv w:val="1"/>
      <w:marLeft w:val="0"/>
      <w:marRight w:val="0"/>
      <w:marTop w:val="0"/>
      <w:marBottom w:val="0"/>
      <w:divBdr>
        <w:top w:val="none" w:sz="0" w:space="0" w:color="auto"/>
        <w:left w:val="none" w:sz="0" w:space="0" w:color="auto"/>
        <w:bottom w:val="none" w:sz="0" w:space="0" w:color="auto"/>
        <w:right w:val="none" w:sz="0" w:space="0" w:color="auto"/>
      </w:divBdr>
    </w:div>
    <w:div w:id="825588224">
      <w:bodyDiv w:val="1"/>
      <w:marLeft w:val="0"/>
      <w:marRight w:val="0"/>
      <w:marTop w:val="0"/>
      <w:marBottom w:val="0"/>
      <w:divBdr>
        <w:top w:val="none" w:sz="0" w:space="0" w:color="auto"/>
        <w:left w:val="none" w:sz="0" w:space="0" w:color="auto"/>
        <w:bottom w:val="none" w:sz="0" w:space="0" w:color="auto"/>
        <w:right w:val="none" w:sz="0" w:space="0" w:color="auto"/>
      </w:divBdr>
    </w:div>
    <w:div w:id="946886010">
      <w:bodyDiv w:val="1"/>
      <w:marLeft w:val="0"/>
      <w:marRight w:val="0"/>
      <w:marTop w:val="0"/>
      <w:marBottom w:val="0"/>
      <w:divBdr>
        <w:top w:val="none" w:sz="0" w:space="0" w:color="auto"/>
        <w:left w:val="none" w:sz="0" w:space="0" w:color="auto"/>
        <w:bottom w:val="none" w:sz="0" w:space="0" w:color="auto"/>
        <w:right w:val="none" w:sz="0" w:space="0" w:color="auto"/>
      </w:divBdr>
    </w:div>
    <w:div w:id="1006514059">
      <w:bodyDiv w:val="1"/>
      <w:marLeft w:val="0"/>
      <w:marRight w:val="0"/>
      <w:marTop w:val="0"/>
      <w:marBottom w:val="0"/>
      <w:divBdr>
        <w:top w:val="none" w:sz="0" w:space="0" w:color="auto"/>
        <w:left w:val="none" w:sz="0" w:space="0" w:color="auto"/>
        <w:bottom w:val="none" w:sz="0" w:space="0" w:color="auto"/>
        <w:right w:val="none" w:sz="0" w:space="0" w:color="auto"/>
      </w:divBdr>
    </w:div>
    <w:div w:id="1070270380">
      <w:bodyDiv w:val="1"/>
      <w:marLeft w:val="0"/>
      <w:marRight w:val="0"/>
      <w:marTop w:val="0"/>
      <w:marBottom w:val="0"/>
      <w:divBdr>
        <w:top w:val="none" w:sz="0" w:space="0" w:color="auto"/>
        <w:left w:val="none" w:sz="0" w:space="0" w:color="auto"/>
        <w:bottom w:val="none" w:sz="0" w:space="0" w:color="auto"/>
        <w:right w:val="none" w:sz="0" w:space="0" w:color="auto"/>
      </w:divBdr>
      <w:divsChild>
        <w:div w:id="42600085">
          <w:marLeft w:val="0"/>
          <w:marRight w:val="0"/>
          <w:marTop w:val="0"/>
          <w:marBottom w:val="0"/>
          <w:divBdr>
            <w:top w:val="none" w:sz="0" w:space="0" w:color="auto"/>
            <w:left w:val="none" w:sz="0" w:space="0" w:color="auto"/>
            <w:bottom w:val="none" w:sz="0" w:space="0" w:color="auto"/>
            <w:right w:val="none" w:sz="0" w:space="0" w:color="auto"/>
          </w:divBdr>
        </w:div>
        <w:div w:id="1408697306">
          <w:marLeft w:val="0"/>
          <w:marRight w:val="0"/>
          <w:marTop w:val="0"/>
          <w:marBottom w:val="0"/>
          <w:divBdr>
            <w:top w:val="none" w:sz="0" w:space="0" w:color="auto"/>
            <w:left w:val="none" w:sz="0" w:space="0" w:color="auto"/>
            <w:bottom w:val="none" w:sz="0" w:space="0" w:color="auto"/>
            <w:right w:val="none" w:sz="0" w:space="0" w:color="auto"/>
          </w:divBdr>
        </w:div>
        <w:div w:id="1533684724">
          <w:marLeft w:val="0"/>
          <w:marRight w:val="0"/>
          <w:marTop w:val="0"/>
          <w:marBottom w:val="0"/>
          <w:divBdr>
            <w:top w:val="none" w:sz="0" w:space="0" w:color="auto"/>
            <w:left w:val="none" w:sz="0" w:space="0" w:color="auto"/>
            <w:bottom w:val="none" w:sz="0" w:space="0" w:color="auto"/>
            <w:right w:val="none" w:sz="0" w:space="0" w:color="auto"/>
          </w:divBdr>
        </w:div>
      </w:divsChild>
    </w:div>
    <w:div w:id="1163008356">
      <w:bodyDiv w:val="1"/>
      <w:marLeft w:val="0"/>
      <w:marRight w:val="0"/>
      <w:marTop w:val="0"/>
      <w:marBottom w:val="0"/>
      <w:divBdr>
        <w:top w:val="none" w:sz="0" w:space="0" w:color="auto"/>
        <w:left w:val="none" w:sz="0" w:space="0" w:color="auto"/>
        <w:bottom w:val="none" w:sz="0" w:space="0" w:color="auto"/>
        <w:right w:val="none" w:sz="0" w:space="0" w:color="auto"/>
      </w:divBdr>
    </w:div>
    <w:div w:id="1283538410">
      <w:bodyDiv w:val="1"/>
      <w:marLeft w:val="0"/>
      <w:marRight w:val="0"/>
      <w:marTop w:val="0"/>
      <w:marBottom w:val="0"/>
      <w:divBdr>
        <w:top w:val="none" w:sz="0" w:space="0" w:color="auto"/>
        <w:left w:val="none" w:sz="0" w:space="0" w:color="auto"/>
        <w:bottom w:val="none" w:sz="0" w:space="0" w:color="auto"/>
        <w:right w:val="none" w:sz="0" w:space="0" w:color="auto"/>
      </w:divBdr>
    </w:div>
    <w:div w:id="1368413793">
      <w:bodyDiv w:val="1"/>
      <w:marLeft w:val="0"/>
      <w:marRight w:val="0"/>
      <w:marTop w:val="0"/>
      <w:marBottom w:val="0"/>
      <w:divBdr>
        <w:top w:val="none" w:sz="0" w:space="0" w:color="auto"/>
        <w:left w:val="none" w:sz="0" w:space="0" w:color="auto"/>
        <w:bottom w:val="none" w:sz="0" w:space="0" w:color="auto"/>
        <w:right w:val="none" w:sz="0" w:space="0" w:color="auto"/>
      </w:divBdr>
    </w:div>
    <w:div w:id="1562905461">
      <w:bodyDiv w:val="1"/>
      <w:marLeft w:val="0"/>
      <w:marRight w:val="0"/>
      <w:marTop w:val="0"/>
      <w:marBottom w:val="0"/>
      <w:divBdr>
        <w:top w:val="none" w:sz="0" w:space="0" w:color="auto"/>
        <w:left w:val="none" w:sz="0" w:space="0" w:color="auto"/>
        <w:bottom w:val="none" w:sz="0" w:space="0" w:color="auto"/>
        <w:right w:val="none" w:sz="0" w:space="0" w:color="auto"/>
      </w:divBdr>
      <w:divsChild>
        <w:div w:id="971907642">
          <w:marLeft w:val="0"/>
          <w:marRight w:val="0"/>
          <w:marTop w:val="0"/>
          <w:marBottom w:val="0"/>
          <w:divBdr>
            <w:top w:val="none" w:sz="0" w:space="0" w:color="auto"/>
            <w:left w:val="none" w:sz="0" w:space="0" w:color="auto"/>
            <w:bottom w:val="none" w:sz="0" w:space="0" w:color="auto"/>
            <w:right w:val="none" w:sz="0" w:space="0" w:color="auto"/>
          </w:divBdr>
        </w:div>
        <w:div w:id="1251741144">
          <w:marLeft w:val="0"/>
          <w:marRight w:val="0"/>
          <w:marTop w:val="0"/>
          <w:marBottom w:val="0"/>
          <w:divBdr>
            <w:top w:val="none" w:sz="0" w:space="0" w:color="auto"/>
            <w:left w:val="none" w:sz="0" w:space="0" w:color="auto"/>
            <w:bottom w:val="none" w:sz="0" w:space="0" w:color="auto"/>
            <w:right w:val="none" w:sz="0" w:space="0" w:color="auto"/>
          </w:divBdr>
        </w:div>
        <w:div w:id="361520999">
          <w:marLeft w:val="0"/>
          <w:marRight w:val="0"/>
          <w:marTop w:val="0"/>
          <w:marBottom w:val="0"/>
          <w:divBdr>
            <w:top w:val="none" w:sz="0" w:space="0" w:color="auto"/>
            <w:left w:val="none" w:sz="0" w:space="0" w:color="auto"/>
            <w:bottom w:val="none" w:sz="0" w:space="0" w:color="auto"/>
            <w:right w:val="none" w:sz="0" w:space="0" w:color="auto"/>
          </w:divBdr>
        </w:div>
        <w:div w:id="372661311">
          <w:marLeft w:val="0"/>
          <w:marRight w:val="0"/>
          <w:marTop w:val="0"/>
          <w:marBottom w:val="0"/>
          <w:divBdr>
            <w:top w:val="none" w:sz="0" w:space="0" w:color="auto"/>
            <w:left w:val="none" w:sz="0" w:space="0" w:color="auto"/>
            <w:bottom w:val="none" w:sz="0" w:space="0" w:color="auto"/>
            <w:right w:val="none" w:sz="0" w:space="0" w:color="auto"/>
          </w:divBdr>
        </w:div>
        <w:div w:id="1066681742">
          <w:marLeft w:val="0"/>
          <w:marRight w:val="0"/>
          <w:marTop w:val="0"/>
          <w:marBottom w:val="0"/>
          <w:divBdr>
            <w:top w:val="none" w:sz="0" w:space="0" w:color="auto"/>
            <w:left w:val="none" w:sz="0" w:space="0" w:color="auto"/>
            <w:bottom w:val="none" w:sz="0" w:space="0" w:color="auto"/>
            <w:right w:val="none" w:sz="0" w:space="0" w:color="auto"/>
          </w:divBdr>
        </w:div>
        <w:div w:id="77948497">
          <w:marLeft w:val="0"/>
          <w:marRight w:val="0"/>
          <w:marTop w:val="0"/>
          <w:marBottom w:val="0"/>
          <w:divBdr>
            <w:top w:val="none" w:sz="0" w:space="0" w:color="auto"/>
            <w:left w:val="none" w:sz="0" w:space="0" w:color="auto"/>
            <w:bottom w:val="none" w:sz="0" w:space="0" w:color="auto"/>
            <w:right w:val="none" w:sz="0" w:space="0" w:color="auto"/>
          </w:divBdr>
        </w:div>
      </w:divsChild>
    </w:div>
    <w:div w:id="1902133602">
      <w:bodyDiv w:val="1"/>
      <w:marLeft w:val="0"/>
      <w:marRight w:val="0"/>
      <w:marTop w:val="0"/>
      <w:marBottom w:val="0"/>
      <w:divBdr>
        <w:top w:val="none" w:sz="0" w:space="0" w:color="auto"/>
        <w:left w:val="none" w:sz="0" w:space="0" w:color="auto"/>
        <w:bottom w:val="none" w:sz="0" w:space="0" w:color="auto"/>
        <w:right w:val="none" w:sz="0" w:space="0" w:color="auto"/>
      </w:divBdr>
    </w:div>
    <w:div w:id="1953708640">
      <w:bodyDiv w:val="1"/>
      <w:marLeft w:val="0"/>
      <w:marRight w:val="0"/>
      <w:marTop w:val="0"/>
      <w:marBottom w:val="0"/>
      <w:divBdr>
        <w:top w:val="none" w:sz="0" w:space="0" w:color="auto"/>
        <w:left w:val="none" w:sz="0" w:space="0" w:color="auto"/>
        <w:bottom w:val="none" w:sz="0" w:space="0" w:color="auto"/>
        <w:right w:val="none" w:sz="0" w:space="0" w:color="auto"/>
      </w:divBdr>
      <w:divsChild>
        <w:div w:id="901214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wntozeroplatfor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tectingchildrenintouris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pa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45F51D5CEA1A498D07A7C40BE62D09" ma:contentTypeVersion="12" ma:contentTypeDescription="Create a new document." ma:contentTypeScope="" ma:versionID="efe6cb132aa643f8b6b1576ad5c61161">
  <xsd:schema xmlns:xsd="http://www.w3.org/2001/XMLSchema" xmlns:xs="http://www.w3.org/2001/XMLSchema" xmlns:p="http://schemas.microsoft.com/office/2006/metadata/properties" xmlns:ns2="ce573a56-9ed1-4a38-a587-47a0293651bf" xmlns:ns3="58230420-073d-4a71-8aaa-dc0e4627233c" targetNamespace="http://schemas.microsoft.com/office/2006/metadata/properties" ma:root="true" ma:fieldsID="024dfff626650b48a7047e388ed44804" ns2:_="" ns3:_="">
    <xsd:import namespace="ce573a56-9ed1-4a38-a587-47a0293651bf"/>
    <xsd:import namespace="58230420-073d-4a71-8aaa-dc0e462723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73a56-9ed1-4a38-a587-47a029365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30420-073d-4a71-8aaa-dc0e462723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728DF-EFF7-4A86-A53B-3D3927DA3826}">
  <ds:schemaRefs>
    <ds:schemaRef ds:uri="http://schemas.microsoft.com/sharepoint/v3/contenttype/forms"/>
  </ds:schemaRefs>
</ds:datastoreItem>
</file>

<file path=customXml/itemProps2.xml><?xml version="1.0" encoding="utf-8"?>
<ds:datastoreItem xmlns:ds="http://schemas.openxmlformats.org/officeDocument/2006/customXml" ds:itemID="{6DEB5A15-C9F8-4204-98FA-A8CA433F4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00E82C-7D0C-490E-A0A9-E78FF6F8D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73a56-9ed1-4a38-a587-47a0293651bf"/>
    <ds:schemaRef ds:uri="58230420-073d-4a71-8aaa-dc0e46272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E9F35-AA58-4358-A015-9FFA2619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Lehmann</dc:creator>
  <cp:keywords/>
  <dc:description/>
  <cp:lastModifiedBy>Gabriela Kuhn</cp:lastModifiedBy>
  <cp:revision>11</cp:revision>
  <dcterms:created xsi:type="dcterms:W3CDTF">2020-05-05T07:01:00Z</dcterms:created>
  <dcterms:modified xsi:type="dcterms:W3CDTF">2020-06-03T04:37:00Z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0x010100C345F51D5CEA1A498D07A7C40BE62D09</vt:lpwstr>
  </property>
</Properties>
</file>